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547A" w:rsidRPr="00A7547A" w:rsidRDefault="00A7547A" w:rsidP="00A7547A">
      <w:pPr>
        <w:spacing w:after="0" w:line="240" w:lineRule="auto"/>
        <w:rPr>
          <w:rFonts w:ascii="Tahoma" w:eastAsia="Times New Roman" w:hAnsi="Tahoma" w:cs="Tahoma"/>
          <w:b/>
          <w:bCs/>
          <w:color w:val="000000"/>
          <w:sz w:val="17"/>
          <w:szCs w:val="17"/>
          <w:shd w:val="clear" w:color="auto" w:fill="FCF8E4"/>
          <w:lang w:eastAsia="ru-KZ"/>
        </w:rPr>
      </w:pPr>
      <w:r w:rsidRPr="00A7547A">
        <w:rPr>
          <w:rFonts w:ascii="Tahoma" w:eastAsia="Times New Roman" w:hAnsi="Tahoma" w:cs="Tahoma"/>
          <w:b/>
          <w:bCs/>
          <w:color w:val="000000"/>
          <w:sz w:val="21"/>
          <w:szCs w:val="21"/>
          <w:shd w:val="clear" w:color="auto" w:fill="FCF8E4"/>
          <w:lang w:eastAsia="ru-KZ"/>
        </w:rPr>
        <w:t>Практикум 5: </w:t>
      </w:r>
    </w:p>
    <w:p w:rsidR="00A7547A" w:rsidRPr="00A7547A" w:rsidRDefault="00A7547A" w:rsidP="00A7547A">
      <w:pPr>
        <w:spacing w:after="0" w:line="240" w:lineRule="auto"/>
        <w:outlineLvl w:val="0"/>
        <w:rPr>
          <w:rFonts w:ascii="Times New Roman" w:eastAsia="Times New Roman" w:hAnsi="Times New Roman" w:cs="Times New Roman"/>
          <w:b/>
          <w:bCs/>
          <w:kern w:val="36"/>
          <w:sz w:val="48"/>
          <w:szCs w:val="48"/>
          <w:lang w:eastAsia="ru-KZ"/>
        </w:rPr>
      </w:pPr>
      <w:r w:rsidRPr="00A7547A">
        <w:rPr>
          <w:rFonts w:ascii="Tahoma" w:eastAsia="Times New Roman" w:hAnsi="Tahoma" w:cs="Tahoma"/>
          <w:b/>
          <w:bCs/>
          <w:color w:val="000000"/>
          <w:kern w:val="36"/>
          <w:sz w:val="48"/>
          <w:szCs w:val="48"/>
          <w:shd w:val="clear" w:color="auto" w:fill="FCF8E4"/>
          <w:lang w:eastAsia="ru-KZ"/>
        </w:rPr>
        <w:t>Построение многомерных диаграмм</w:t>
      </w:r>
    </w:p>
    <w:p w:rsidR="005F297A" w:rsidRDefault="005F297A"/>
    <w:p w:rsidR="00A7547A" w:rsidRPr="00A7547A" w:rsidRDefault="00A7547A" w:rsidP="00A7547A">
      <w:pPr>
        <w:shd w:val="clear" w:color="auto" w:fill="FFFFFF"/>
        <w:spacing w:after="0" w:line="240" w:lineRule="auto"/>
        <w:rPr>
          <w:rFonts w:ascii="Tahoma" w:eastAsia="Times New Roman" w:hAnsi="Tahoma" w:cs="Tahoma"/>
          <w:color w:val="494949"/>
          <w:sz w:val="18"/>
          <w:szCs w:val="18"/>
          <w:lang w:eastAsia="ru-KZ"/>
        </w:rPr>
      </w:pPr>
      <w:r w:rsidRPr="00A7547A">
        <w:rPr>
          <w:rFonts w:ascii="Tahoma" w:eastAsia="Times New Roman" w:hAnsi="Tahoma" w:cs="Tahoma"/>
          <w:b/>
          <w:bCs/>
          <w:color w:val="494949"/>
          <w:sz w:val="18"/>
          <w:szCs w:val="18"/>
          <w:lang w:eastAsia="ru-KZ"/>
        </w:rPr>
        <w:t>Ключевые слова: </w:t>
      </w:r>
      <w:hyperlink r:id="rId5" w:anchor="keyword1" w:history="1">
        <w:r w:rsidRPr="00A7547A">
          <w:rPr>
            <w:rFonts w:ascii="Tahoma" w:eastAsia="Times New Roman" w:hAnsi="Tahoma" w:cs="Tahoma"/>
            <w:color w:val="0071A6"/>
            <w:sz w:val="18"/>
            <w:szCs w:val="18"/>
            <w:lang w:eastAsia="ru-KZ"/>
          </w:rPr>
          <w:t>многомерная диаграмма</w:t>
        </w:r>
      </w:hyperlink>
      <w:r w:rsidRPr="00A7547A">
        <w:rPr>
          <w:rFonts w:ascii="Tahoma" w:eastAsia="Times New Roman" w:hAnsi="Tahoma" w:cs="Tahoma"/>
          <w:color w:val="494949"/>
          <w:sz w:val="18"/>
          <w:szCs w:val="18"/>
          <w:lang w:eastAsia="ru-KZ"/>
        </w:rPr>
        <w:t>, </w:t>
      </w:r>
      <w:hyperlink r:id="rId6" w:anchor="keyword2" w:history="1">
        <w:r w:rsidRPr="00A7547A">
          <w:rPr>
            <w:rFonts w:ascii="Tahoma" w:eastAsia="Times New Roman" w:hAnsi="Tahoma" w:cs="Tahoma"/>
            <w:color w:val="0071A6"/>
            <w:sz w:val="18"/>
            <w:szCs w:val="18"/>
            <w:lang w:eastAsia="ru-KZ"/>
          </w:rPr>
          <w:t>OLAP</w:t>
        </w:r>
      </w:hyperlink>
      <w:r w:rsidRPr="00A7547A">
        <w:rPr>
          <w:rFonts w:ascii="Tahoma" w:eastAsia="Times New Roman" w:hAnsi="Tahoma" w:cs="Tahoma"/>
          <w:color w:val="494949"/>
          <w:sz w:val="18"/>
          <w:szCs w:val="18"/>
          <w:lang w:eastAsia="ru-KZ"/>
        </w:rPr>
        <w:t>, </w:t>
      </w:r>
      <w:hyperlink r:id="rId7" w:anchor="keyword3" w:history="1">
        <w:r w:rsidRPr="00A7547A">
          <w:rPr>
            <w:rFonts w:ascii="Tahoma" w:eastAsia="Times New Roman" w:hAnsi="Tahoma" w:cs="Tahoma"/>
            <w:color w:val="0071A6"/>
            <w:sz w:val="18"/>
            <w:szCs w:val="18"/>
            <w:lang w:eastAsia="ru-KZ"/>
          </w:rPr>
          <w:t>CASE</w:t>
        </w:r>
      </w:hyperlink>
      <w:r w:rsidRPr="00A7547A">
        <w:rPr>
          <w:rFonts w:ascii="Tahoma" w:eastAsia="Times New Roman" w:hAnsi="Tahoma" w:cs="Tahoma"/>
          <w:color w:val="494949"/>
          <w:sz w:val="18"/>
          <w:szCs w:val="18"/>
          <w:lang w:eastAsia="ru-KZ"/>
        </w:rPr>
        <w:t>, </w:t>
      </w:r>
      <w:proofErr w:type="spellStart"/>
      <w:r w:rsidRPr="00A7547A">
        <w:rPr>
          <w:rFonts w:ascii="Tahoma" w:eastAsia="Times New Roman" w:hAnsi="Tahoma" w:cs="Tahoma"/>
          <w:color w:val="494949"/>
          <w:sz w:val="18"/>
          <w:szCs w:val="18"/>
          <w:lang w:eastAsia="ru-KZ"/>
        </w:rPr>
        <w:fldChar w:fldCharType="begin"/>
      </w:r>
      <w:r w:rsidRPr="00A7547A">
        <w:rPr>
          <w:rFonts w:ascii="Tahoma" w:eastAsia="Times New Roman" w:hAnsi="Tahoma" w:cs="Tahoma"/>
          <w:color w:val="494949"/>
          <w:sz w:val="18"/>
          <w:szCs w:val="18"/>
          <w:lang w:eastAsia="ru-KZ"/>
        </w:rPr>
        <w:instrText xml:space="preserve"> HYPERLINK "https://intuit.ru/studies/courses/599/455/lecture/10188?page=1" \l "keyword4" </w:instrText>
      </w:r>
      <w:r w:rsidRPr="00A7547A">
        <w:rPr>
          <w:rFonts w:ascii="Tahoma" w:eastAsia="Times New Roman" w:hAnsi="Tahoma" w:cs="Tahoma"/>
          <w:color w:val="494949"/>
          <w:sz w:val="18"/>
          <w:szCs w:val="18"/>
          <w:lang w:eastAsia="ru-KZ"/>
        </w:rPr>
        <w:fldChar w:fldCharType="separate"/>
      </w:r>
      <w:r w:rsidRPr="00A7547A">
        <w:rPr>
          <w:rFonts w:ascii="Tahoma" w:eastAsia="Times New Roman" w:hAnsi="Tahoma" w:cs="Tahoma"/>
          <w:color w:val="0071A6"/>
          <w:sz w:val="18"/>
          <w:szCs w:val="18"/>
          <w:lang w:eastAsia="ru-KZ"/>
        </w:rPr>
        <w:t>multidimensional</w:t>
      </w:r>
      <w:proofErr w:type="spellEnd"/>
      <w:r w:rsidRPr="00A7547A">
        <w:rPr>
          <w:rFonts w:ascii="Tahoma" w:eastAsia="Times New Roman" w:hAnsi="Tahoma" w:cs="Tahoma"/>
          <w:color w:val="494949"/>
          <w:sz w:val="18"/>
          <w:szCs w:val="18"/>
          <w:lang w:eastAsia="ru-KZ"/>
        </w:rPr>
        <w:fldChar w:fldCharType="end"/>
      </w:r>
      <w:r w:rsidRPr="00A7547A">
        <w:rPr>
          <w:rFonts w:ascii="Tahoma" w:eastAsia="Times New Roman" w:hAnsi="Tahoma" w:cs="Tahoma"/>
          <w:color w:val="494949"/>
          <w:sz w:val="18"/>
          <w:szCs w:val="18"/>
          <w:lang w:eastAsia="ru-KZ"/>
        </w:rPr>
        <w:t>, </w:t>
      </w:r>
      <w:hyperlink r:id="rId8" w:anchor="keyword5" w:history="1">
        <w:r w:rsidRPr="00A7547A">
          <w:rPr>
            <w:rFonts w:ascii="Tahoma" w:eastAsia="Times New Roman" w:hAnsi="Tahoma" w:cs="Tahoma"/>
            <w:color w:val="0071A6"/>
            <w:sz w:val="18"/>
            <w:szCs w:val="18"/>
            <w:lang w:eastAsia="ru-KZ"/>
          </w:rPr>
          <w:t>киоски данных</w:t>
        </w:r>
      </w:hyperlink>
      <w:r w:rsidRPr="00A7547A">
        <w:rPr>
          <w:rFonts w:ascii="Tahoma" w:eastAsia="Times New Roman" w:hAnsi="Tahoma" w:cs="Tahoma"/>
          <w:color w:val="494949"/>
          <w:sz w:val="18"/>
          <w:szCs w:val="18"/>
          <w:lang w:eastAsia="ru-KZ"/>
        </w:rPr>
        <w:t>, </w:t>
      </w:r>
      <w:hyperlink r:id="rId9" w:anchor="keyword6" w:history="1">
        <w:r w:rsidRPr="00A7547A">
          <w:rPr>
            <w:rFonts w:ascii="Tahoma" w:eastAsia="Times New Roman" w:hAnsi="Tahoma" w:cs="Tahoma"/>
            <w:color w:val="0071A6"/>
            <w:sz w:val="18"/>
            <w:szCs w:val="18"/>
            <w:lang w:eastAsia="ru-KZ"/>
          </w:rPr>
          <w:t>куб данных</w:t>
        </w:r>
      </w:hyperlink>
      <w:r w:rsidRPr="00A7547A">
        <w:rPr>
          <w:rFonts w:ascii="Tahoma" w:eastAsia="Times New Roman" w:hAnsi="Tahoma" w:cs="Tahoma"/>
          <w:color w:val="494949"/>
          <w:sz w:val="18"/>
          <w:szCs w:val="18"/>
          <w:lang w:eastAsia="ru-KZ"/>
        </w:rPr>
        <w:t>, </w:t>
      </w:r>
      <w:hyperlink r:id="rId10" w:anchor="keyword11" w:history="1">
        <w:r w:rsidRPr="00A7547A">
          <w:rPr>
            <w:rFonts w:ascii="Tahoma" w:eastAsia="Times New Roman" w:hAnsi="Tahoma" w:cs="Tahoma"/>
            <w:color w:val="0071A6"/>
            <w:sz w:val="18"/>
            <w:szCs w:val="18"/>
            <w:lang w:eastAsia="ru-KZ"/>
          </w:rPr>
          <w:t>физические модели данных</w:t>
        </w:r>
      </w:hyperlink>
      <w:r w:rsidRPr="00A7547A">
        <w:rPr>
          <w:rFonts w:ascii="Tahoma" w:eastAsia="Times New Roman" w:hAnsi="Tahoma" w:cs="Tahoma"/>
          <w:color w:val="494949"/>
          <w:sz w:val="18"/>
          <w:szCs w:val="18"/>
          <w:lang w:eastAsia="ru-KZ"/>
        </w:rPr>
        <w:t>, </w:t>
      </w:r>
      <w:hyperlink r:id="rId11" w:anchor="keyword13" w:history="1">
        <w:r w:rsidRPr="00A7547A">
          <w:rPr>
            <w:rFonts w:ascii="Tahoma" w:eastAsia="Times New Roman" w:hAnsi="Tahoma" w:cs="Tahoma"/>
            <w:color w:val="0071A6"/>
            <w:sz w:val="18"/>
            <w:szCs w:val="18"/>
            <w:lang w:eastAsia="ru-KZ"/>
          </w:rPr>
          <w:t>многомерная модель</w:t>
        </w:r>
      </w:hyperlink>
      <w:r w:rsidRPr="00A7547A">
        <w:rPr>
          <w:rFonts w:ascii="Tahoma" w:eastAsia="Times New Roman" w:hAnsi="Tahoma" w:cs="Tahoma"/>
          <w:color w:val="494949"/>
          <w:sz w:val="18"/>
          <w:szCs w:val="18"/>
          <w:lang w:eastAsia="ru-KZ"/>
        </w:rPr>
        <w:t>, </w:t>
      </w:r>
      <w:proofErr w:type="spellStart"/>
      <w:r w:rsidRPr="00A7547A">
        <w:rPr>
          <w:rFonts w:ascii="Tahoma" w:eastAsia="Times New Roman" w:hAnsi="Tahoma" w:cs="Tahoma"/>
          <w:color w:val="494949"/>
          <w:sz w:val="18"/>
          <w:szCs w:val="18"/>
          <w:lang w:eastAsia="ru-KZ"/>
        </w:rPr>
        <w:fldChar w:fldCharType="begin"/>
      </w:r>
      <w:r w:rsidRPr="00A7547A">
        <w:rPr>
          <w:rFonts w:ascii="Tahoma" w:eastAsia="Times New Roman" w:hAnsi="Tahoma" w:cs="Tahoma"/>
          <w:color w:val="494949"/>
          <w:sz w:val="18"/>
          <w:szCs w:val="18"/>
          <w:lang w:eastAsia="ru-KZ"/>
        </w:rPr>
        <w:instrText xml:space="preserve"> HYPERLINK "https://intuit.ru/studies/courses/599/455/lecture/10188?page=1" \l "keyword15" </w:instrText>
      </w:r>
      <w:r w:rsidRPr="00A7547A">
        <w:rPr>
          <w:rFonts w:ascii="Tahoma" w:eastAsia="Times New Roman" w:hAnsi="Tahoma" w:cs="Tahoma"/>
          <w:color w:val="494949"/>
          <w:sz w:val="18"/>
          <w:szCs w:val="18"/>
          <w:lang w:eastAsia="ru-KZ"/>
        </w:rPr>
        <w:fldChar w:fldCharType="separate"/>
      </w:r>
      <w:r w:rsidRPr="00A7547A">
        <w:rPr>
          <w:rFonts w:ascii="Tahoma" w:eastAsia="Times New Roman" w:hAnsi="Tahoma" w:cs="Tahoma"/>
          <w:color w:val="0071A6"/>
          <w:sz w:val="18"/>
          <w:szCs w:val="18"/>
          <w:lang w:eastAsia="ru-KZ"/>
        </w:rPr>
        <w:t>drilling</w:t>
      </w:r>
      <w:proofErr w:type="spellEnd"/>
      <w:r w:rsidRPr="00A7547A">
        <w:rPr>
          <w:rFonts w:ascii="Tahoma" w:eastAsia="Times New Roman" w:hAnsi="Tahoma" w:cs="Tahoma"/>
          <w:color w:val="494949"/>
          <w:sz w:val="18"/>
          <w:szCs w:val="18"/>
          <w:lang w:eastAsia="ru-KZ"/>
        </w:rPr>
        <w:fldChar w:fldCharType="end"/>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bookmarkStart w:id="0" w:name="sect1"/>
      <w:bookmarkStart w:id="1" w:name="keyword1"/>
      <w:bookmarkEnd w:id="0"/>
      <w:bookmarkEnd w:id="1"/>
      <w:r w:rsidRPr="00A7547A">
        <w:rPr>
          <w:rFonts w:ascii="Tahoma" w:eastAsia="Times New Roman" w:hAnsi="Tahoma" w:cs="Tahoma"/>
          <w:i/>
          <w:iCs/>
          <w:color w:val="000000"/>
          <w:sz w:val="18"/>
          <w:szCs w:val="18"/>
          <w:lang w:eastAsia="ru-KZ"/>
        </w:rPr>
        <w:t>Многомерная диаграмма</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кубов данных;</w:t>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измерений;</w:t>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атрибутов;</w:t>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иерархий;</w:t>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метрик;</w:t>
      </w:r>
    </w:p>
    <w:p w:rsidR="00A7547A" w:rsidRPr="00A7547A" w:rsidRDefault="00A7547A" w:rsidP="00A7547A">
      <w:pPr>
        <w:numPr>
          <w:ilvl w:val="0"/>
          <w:numId w:val="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ассоциаций.</w:t>
      </w:r>
    </w:p>
    <w:p w:rsidR="00A7547A" w:rsidRPr="00A7547A" w:rsidRDefault="00A7547A" w:rsidP="00A7547A">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Рассмотрим методику проектирования кубов данных для </w:t>
      </w:r>
      <w:bookmarkStart w:id="2" w:name="keyword2"/>
      <w:bookmarkEnd w:id="2"/>
      <w:r w:rsidRPr="00A7547A">
        <w:rPr>
          <w:rFonts w:ascii="Tahoma" w:eastAsia="Times New Roman" w:hAnsi="Tahoma" w:cs="Tahoma"/>
          <w:i/>
          <w:iCs/>
          <w:color w:val="000000"/>
          <w:sz w:val="18"/>
          <w:szCs w:val="18"/>
          <w:lang w:eastAsia="ru-KZ"/>
        </w:rPr>
        <w:t>OLAP</w:t>
      </w:r>
      <w:r w:rsidRPr="00A7547A">
        <w:rPr>
          <w:rFonts w:ascii="Tahoma" w:eastAsia="Times New Roman" w:hAnsi="Tahoma" w:cs="Tahoma"/>
          <w:color w:val="000000"/>
          <w:sz w:val="18"/>
          <w:szCs w:val="18"/>
          <w:lang w:eastAsia="ru-KZ"/>
        </w:rPr>
        <w:t> хранилищ данных с использованием </w:t>
      </w:r>
      <w:bookmarkStart w:id="3" w:name="keyword3"/>
      <w:bookmarkEnd w:id="3"/>
      <w:r w:rsidRPr="00A7547A">
        <w:rPr>
          <w:rFonts w:ascii="Tahoma" w:eastAsia="Times New Roman" w:hAnsi="Tahoma" w:cs="Tahoma"/>
          <w:i/>
          <w:iCs/>
          <w:color w:val="000000"/>
          <w:sz w:val="18"/>
          <w:szCs w:val="18"/>
          <w:lang w:eastAsia="ru-KZ"/>
        </w:rPr>
        <w:t>CASE</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PowerDesigner</w:t>
      </w:r>
      <w:proofErr w:type="spellEnd"/>
      <w:r w:rsidRPr="00A7547A">
        <w:rPr>
          <w:rFonts w:ascii="Tahoma" w:eastAsia="Times New Roman" w:hAnsi="Tahoma" w:cs="Tahoma"/>
          <w:color w:val="000000"/>
          <w:sz w:val="18"/>
          <w:szCs w:val="18"/>
          <w:lang w:eastAsia="ru-KZ"/>
        </w:rPr>
        <w:t xml:space="preserve"> компании </w:t>
      </w:r>
      <w:proofErr w:type="spellStart"/>
      <w:r w:rsidRPr="00A7547A">
        <w:rPr>
          <w:rFonts w:ascii="Tahoma" w:eastAsia="Times New Roman" w:hAnsi="Tahoma" w:cs="Tahoma"/>
          <w:color w:val="000000"/>
          <w:sz w:val="18"/>
          <w:szCs w:val="18"/>
          <w:lang w:eastAsia="ru-KZ"/>
        </w:rPr>
        <w:t>Sybase</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 w:name="sect2"/>
      <w:bookmarkEnd w:id="4"/>
      <w:r w:rsidRPr="00A7547A">
        <w:rPr>
          <w:rFonts w:ascii="Tahoma" w:eastAsia="Times New Roman" w:hAnsi="Tahoma" w:cs="Tahoma"/>
          <w:b/>
          <w:bCs/>
          <w:color w:val="000000"/>
          <w:sz w:val="24"/>
          <w:szCs w:val="24"/>
          <w:lang w:eastAsia="ru-KZ"/>
        </w:rPr>
        <w:t>Многомерная диаграмма</w:t>
      </w:r>
    </w:p>
    <w:p w:rsidR="00A7547A" w:rsidRPr="00A7547A" w:rsidRDefault="00A7547A" w:rsidP="00A7547A">
      <w:pPr>
        <w:numPr>
          <w:ilvl w:val="0"/>
          <w:numId w:val="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Многомерная диаграмма</w:t>
      </w:r>
      <w:r w:rsidRPr="00A7547A">
        <w:rPr>
          <w:rFonts w:ascii="Tahoma" w:eastAsia="Times New Roman" w:hAnsi="Tahoma" w:cs="Tahoma"/>
          <w:color w:val="000000"/>
          <w:sz w:val="18"/>
          <w:szCs w:val="18"/>
          <w:lang w:eastAsia="ru-KZ"/>
        </w:rPr>
        <w:t> (</w:t>
      </w:r>
      <w:bookmarkStart w:id="5" w:name="keyword4"/>
      <w:bookmarkEnd w:id="5"/>
      <w:proofErr w:type="spellStart"/>
      <w:r w:rsidRPr="00A7547A">
        <w:rPr>
          <w:rFonts w:ascii="Tahoma" w:eastAsia="Times New Roman" w:hAnsi="Tahoma" w:cs="Tahoma"/>
          <w:i/>
          <w:iCs/>
          <w:color w:val="000000"/>
          <w:sz w:val="18"/>
          <w:szCs w:val="18"/>
          <w:lang w:eastAsia="ru-KZ"/>
        </w:rPr>
        <w:t>multidimensional</w:t>
      </w:r>
      <w:proofErr w:type="spellEnd"/>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diagram</w:t>
      </w:r>
      <w:proofErr w:type="spellEnd"/>
      <w:r w:rsidRPr="00A7547A">
        <w:rPr>
          <w:rFonts w:ascii="Tahoma" w:eastAsia="Times New Roman" w:hAnsi="Tahoma" w:cs="Tahoma"/>
          <w:color w:val="000000"/>
          <w:sz w:val="18"/>
          <w:szCs w:val="18"/>
          <w:lang w:eastAsia="ru-KZ"/>
        </w:rPr>
        <w:t>) представляет собой модель хозяйственной деятельности организации в терминах кубов данных и измерений.</w:t>
      </w:r>
    </w:p>
    <w:p w:rsidR="00A7547A" w:rsidRPr="00A7547A" w:rsidRDefault="00A7547A" w:rsidP="00A7547A">
      <w:pPr>
        <w:numPr>
          <w:ilvl w:val="0"/>
          <w:numId w:val="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Многомерные диаграммы используются для проектирования OLAP ХД.</w:t>
      </w:r>
    </w:p>
    <w:p w:rsidR="00A7547A" w:rsidRPr="00A7547A" w:rsidRDefault="00A7547A" w:rsidP="00A7547A">
      <w:pPr>
        <w:numPr>
          <w:ilvl w:val="0"/>
          <w:numId w:val="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OLAP ХД заполняются данными из ХД и </w:t>
      </w:r>
      <w:bookmarkStart w:id="6" w:name="keyword5"/>
      <w:bookmarkEnd w:id="6"/>
      <w:r w:rsidRPr="00A7547A">
        <w:rPr>
          <w:rFonts w:ascii="Tahoma" w:eastAsia="Times New Roman" w:hAnsi="Tahoma" w:cs="Tahoma"/>
          <w:i/>
          <w:iCs/>
          <w:color w:val="000000"/>
          <w:sz w:val="18"/>
          <w:szCs w:val="18"/>
          <w:lang w:eastAsia="ru-KZ"/>
        </w:rPr>
        <w:t>киосков данных</w:t>
      </w:r>
      <w:r w:rsidRPr="00A7547A">
        <w:rPr>
          <w:rFonts w:ascii="Tahoma" w:eastAsia="Times New Roman" w:hAnsi="Tahoma" w:cs="Tahoma"/>
          <w:color w:val="000000"/>
          <w:sz w:val="18"/>
          <w:szCs w:val="18"/>
          <w:lang w:eastAsia="ru-KZ"/>
        </w:rPr>
        <w:t>. Эти данные преобразуются из реляционного представления в многомерное.</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 w:name="sect3"/>
      <w:bookmarkEnd w:id="7"/>
      <w:r w:rsidRPr="00A7547A">
        <w:rPr>
          <w:rFonts w:ascii="Tahoma" w:eastAsia="Times New Roman" w:hAnsi="Tahoma" w:cs="Tahoma"/>
          <w:b/>
          <w:bCs/>
          <w:color w:val="000000"/>
          <w:sz w:val="24"/>
          <w:szCs w:val="24"/>
          <w:lang w:eastAsia="ru-KZ"/>
        </w:rPr>
        <w:t>Пример</w:t>
      </w:r>
    </w:p>
    <w:p w:rsidR="00A7547A" w:rsidRPr="00A7547A" w:rsidRDefault="00A7547A" w:rsidP="00A7547A">
      <w:pPr>
        <w:numPr>
          <w:ilvl w:val="0"/>
          <w:numId w:val="3"/>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Данные о продажах (</w:t>
      </w:r>
      <w:proofErr w:type="spellStart"/>
      <w:r w:rsidRPr="00A7547A">
        <w:rPr>
          <w:rFonts w:ascii="Tahoma" w:eastAsia="Times New Roman" w:hAnsi="Tahoma" w:cs="Tahoma"/>
          <w:color w:val="000000"/>
          <w:sz w:val="18"/>
          <w:szCs w:val="18"/>
          <w:lang w:eastAsia="ru-KZ"/>
        </w:rPr>
        <w:t>Sales</w:t>
      </w:r>
      <w:proofErr w:type="spellEnd"/>
      <w:r w:rsidRPr="00A7547A">
        <w:rPr>
          <w:rFonts w:ascii="Tahoma" w:eastAsia="Times New Roman" w:hAnsi="Tahoma" w:cs="Tahoma"/>
          <w:color w:val="000000"/>
          <w:sz w:val="18"/>
          <w:szCs w:val="18"/>
          <w:lang w:eastAsia="ru-KZ"/>
        </w:rPr>
        <w:t>) имеют измерения "Товар" (</w:t>
      </w:r>
      <w:proofErr w:type="spellStart"/>
      <w:r w:rsidRPr="00A7547A">
        <w:rPr>
          <w:rFonts w:ascii="Tahoma" w:eastAsia="Times New Roman" w:hAnsi="Tahoma" w:cs="Tahoma"/>
          <w:color w:val="000000"/>
          <w:sz w:val="18"/>
          <w:szCs w:val="18"/>
          <w:lang w:eastAsia="ru-KZ"/>
        </w:rPr>
        <w:t>product</w:t>
      </w:r>
      <w:proofErr w:type="spellEnd"/>
      <w:r w:rsidRPr="00A7547A">
        <w:rPr>
          <w:rFonts w:ascii="Tahoma" w:eastAsia="Times New Roman" w:hAnsi="Tahoma" w:cs="Tahoma"/>
          <w:color w:val="000000"/>
          <w:sz w:val="18"/>
          <w:szCs w:val="18"/>
          <w:lang w:eastAsia="ru-KZ"/>
        </w:rPr>
        <w:t>), "Регион" (</w:t>
      </w:r>
      <w:proofErr w:type="spellStart"/>
      <w:r w:rsidRPr="00A7547A">
        <w:rPr>
          <w:rFonts w:ascii="Tahoma" w:eastAsia="Times New Roman" w:hAnsi="Tahoma" w:cs="Tahoma"/>
          <w:color w:val="000000"/>
          <w:sz w:val="18"/>
          <w:szCs w:val="18"/>
          <w:lang w:eastAsia="ru-KZ"/>
        </w:rPr>
        <w:t>region</w:t>
      </w:r>
      <w:proofErr w:type="spellEnd"/>
      <w:r w:rsidRPr="00A7547A">
        <w:rPr>
          <w:rFonts w:ascii="Tahoma" w:eastAsia="Times New Roman" w:hAnsi="Tahoma" w:cs="Tahoma"/>
          <w:color w:val="000000"/>
          <w:sz w:val="18"/>
          <w:szCs w:val="18"/>
          <w:lang w:eastAsia="ru-KZ"/>
        </w:rPr>
        <w:t>), "Покупатель" (</w:t>
      </w:r>
      <w:proofErr w:type="spellStart"/>
      <w:r w:rsidRPr="00A7547A">
        <w:rPr>
          <w:rFonts w:ascii="Tahoma" w:eastAsia="Times New Roman" w:hAnsi="Tahoma" w:cs="Tahoma"/>
          <w:color w:val="000000"/>
          <w:sz w:val="18"/>
          <w:szCs w:val="18"/>
          <w:lang w:eastAsia="ru-KZ"/>
        </w:rPr>
        <w:t>customer</w:t>
      </w:r>
      <w:proofErr w:type="spellEnd"/>
      <w:r w:rsidRPr="00A7547A">
        <w:rPr>
          <w:rFonts w:ascii="Tahoma" w:eastAsia="Times New Roman" w:hAnsi="Tahoma" w:cs="Tahoma"/>
          <w:color w:val="000000"/>
          <w:sz w:val="18"/>
          <w:szCs w:val="18"/>
          <w:lang w:eastAsia="ru-KZ"/>
        </w:rPr>
        <w:t>) и "Магазин" (</w:t>
      </w:r>
      <w:proofErr w:type="spellStart"/>
      <w:r w:rsidRPr="00A7547A">
        <w:rPr>
          <w:rFonts w:ascii="Tahoma" w:eastAsia="Times New Roman" w:hAnsi="Tahoma" w:cs="Tahoma"/>
          <w:color w:val="000000"/>
          <w:sz w:val="18"/>
          <w:szCs w:val="18"/>
          <w:lang w:eastAsia="ru-KZ"/>
        </w:rPr>
        <w:t>store</w:t>
      </w:r>
      <w:proofErr w:type="spellEnd"/>
      <w:r w:rsidRPr="00A7547A">
        <w:rPr>
          <w:rFonts w:ascii="Tahoma" w:eastAsia="Times New Roman" w:hAnsi="Tahoma" w:cs="Tahoma"/>
          <w:color w:val="000000"/>
          <w:sz w:val="18"/>
          <w:szCs w:val="18"/>
          <w:lang w:eastAsia="ru-KZ"/>
        </w:rPr>
        <w:t>). Факты, например итоговый объем продаж (</w:t>
      </w:r>
      <w:proofErr w:type="spellStart"/>
      <w:r w:rsidRPr="00A7547A">
        <w:rPr>
          <w:rFonts w:ascii="Tahoma" w:eastAsia="Times New Roman" w:hAnsi="Tahoma" w:cs="Tahoma"/>
          <w:color w:val="000000"/>
          <w:sz w:val="18"/>
          <w:szCs w:val="18"/>
          <w:lang w:eastAsia="ru-KZ"/>
        </w:rPr>
        <w:t>sales</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totals</w:t>
      </w:r>
      <w:proofErr w:type="spellEnd"/>
      <w:r w:rsidRPr="00A7547A">
        <w:rPr>
          <w:rFonts w:ascii="Tahoma" w:eastAsia="Times New Roman" w:hAnsi="Tahoma" w:cs="Tahoma"/>
          <w:color w:val="000000"/>
          <w:sz w:val="18"/>
          <w:szCs w:val="18"/>
          <w:lang w:eastAsia="ru-KZ"/>
        </w:rPr>
        <w:t>), рассматриваются с точки зрения этих определенных пользователем измерений. Когда аналитик делает выборку об итоговых объемах продаж (</w:t>
      </w:r>
      <w:proofErr w:type="spellStart"/>
      <w:r w:rsidRPr="00A7547A">
        <w:rPr>
          <w:rFonts w:ascii="Tahoma" w:eastAsia="Times New Roman" w:hAnsi="Tahoma" w:cs="Tahoma"/>
          <w:color w:val="000000"/>
          <w:sz w:val="18"/>
          <w:szCs w:val="18"/>
          <w:lang w:eastAsia="ru-KZ"/>
        </w:rPr>
        <w:t>sales</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total</w:t>
      </w:r>
      <w:proofErr w:type="spellEnd"/>
      <w:r w:rsidRPr="00A7547A">
        <w:rPr>
          <w:rFonts w:ascii="Tahoma" w:eastAsia="Times New Roman" w:hAnsi="Tahoma" w:cs="Tahoma"/>
          <w:color w:val="000000"/>
          <w:sz w:val="18"/>
          <w:szCs w:val="18"/>
          <w:lang w:eastAsia="ru-KZ"/>
        </w:rPr>
        <w:t>) по конкретному товару для конкретного региона, он изучает данные о продажах с точки зрения измерений "Товар" и "Регион". Наиболее часто используемым измерением является время, поскольку основной целью выполнения аналитических запросов является нахождение трендов в данных.</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8" w:name="sect4"/>
      <w:bookmarkEnd w:id="8"/>
      <w:r w:rsidRPr="00A7547A">
        <w:rPr>
          <w:rFonts w:ascii="Tahoma" w:eastAsia="Times New Roman" w:hAnsi="Tahoma" w:cs="Tahoma"/>
          <w:b/>
          <w:bCs/>
          <w:color w:val="000000"/>
          <w:sz w:val="24"/>
          <w:szCs w:val="24"/>
          <w:lang w:eastAsia="ru-KZ"/>
        </w:rPr>
        <w:t>Куб данных</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772025" cy="2514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251460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9" w:name="sect5"/>
      <w:bookmarkEnd w:id="9"/>
      <w:r w:rsidRPr="00A7547A">
        <w:rPr>
          <w:rFonts w:ascii="Tahoma" w:eastAsia="Times New Roman" w:hAnsi="Tahoma" w:cs="Tahoma"/>
          <w:b/>
          <w:bCs/>
          <w:color w:val="000000"/>
          <w:sz w:val="24"/>
          <w:szCs w:val="24"/>
          <w:lang w:eastAsia="ru-KZ"/>
        </w:rPr>
        <w:t>Элементы многомерной диаграммы</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Кубы данных</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cube</w:t>
      </w:r>
      <w:proofErr w:type="spellEnd"/>
      <w:r w:rsidRPr="00A7547A">
        <w:rPr>
          <w:rFonts w:ascii="Tahoma" w:eastAsia="Times New Roman" w:hAnsi="Tahoma" w:cs="Tahoma"/>
          <w:color w:val="000000"/>
          <w:sz w:val="18"/>
          <w:szCs w:val="18"/>
          <w:lang w:eastAsia="ru-KZ"/>
        </w:rPr>
        <w:t>), содержат набор метрик, которые связаны с различными аспектами хозяйственной деятельности организации и используются для информационной поддержки принятия решений.</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Измерения</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Dimension</w:t>
      </w:r>
      <w:proofErr w:type="spellEnd"/>
      <w:r w:rsidRPr="00A7547A">
        <w:rPr>
          <w:rFonts w:ascii="Tahoma" w:eastAsia="Times New Roman" w:hAnsi="Tahoma" w:cs="Tahoma"/>
          <w:color w:val="000000"/>
          <w:sz w:val="18"/>
          <w:szCs w:val="18"/>
          <w:lang w:eastAsia="ru-KZ"/>
        </w:rPr>
        <w:t>), являются своеобразными осями – аспектами исследования данных в кубе.</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Атрибуты</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Attribute</w:t>
      </w:r>
      <w:proofErr w:type="spellEnd"/>
      <w:r w:rsidRPr="00A7547A">
        <w:rPr>
          <w:rFonts w:ascii="Tahoma" w:eastAsia="Times New Roman" w:hAnsi="Tahoma" w:cs="Tahoma"/>
          <w:color w:val="000000"/>
          <w:sz w:val="18"/>
          <w:szCs w:val="18"/>
          <w:lang w:eastAsia="ru-KZ"/>
        </w:rPr>
        <w:t>), используются для квалификации измерения.</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lastRenderedPageBreak/>
        <w:t>Факты</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Fact</w:t>
      </w:r>
      <w:proofErr w:type="spellEnd"/>
      <w:r w:rsidRPr="00A7547A">
        <w:rPr>
          <w:rFonts w:ascii="Tahoma" w:eastAsia="Times New Roman" w:hAnsi="Tahoma" w:cs="Tahoma"/>
          <w:color w:val="000000"/>
          <w:sz w:val="18"/>
          <w:szCs w:val="18"/>
          <w:lang w:eastAsia="ru-KZ"/>
        </w:rPr>
        <w:t>), группируют метрики, используемые </w:t>
      </w:r>
      <w:bookmarkStart w:id="10" w:name="keyword6"/>
      <w:bookmarkEnd w:id="10"/>
      <w:r w:rsidRPr="00A7547A">
        <w:rPr>
          <w:rFonts w:ascii="Tahoma" w:eastAsia="Times New Roman" w:hAnsi="Tahoma" w:cs="Tahoma"/>
          <w:i/>
          <w:iCs/>
          <w:color w:val="000000"/>
          <w:sz w:val="18"/>
          <w:szCs w:val="18"/>
          <w:lang w:eastAsia="ru-KZ"/>
        </w:rPr>
        <w:t>кубом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Метрики</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Measure</w:t>
      </w:r>
      <w:proofErr w:type="spellEnd"/>
      <w:r w:rsidRPr="00A7547A">
        <w:rPr>
          <w:rFonts w:ascii="Tahoma" w:eastAsia="Times New Roman" w:hAnsi="Tahoma" w:cs="Tahoma"/>
          <w:color w:val="000000"/>
          <w:sz w:val="18"/>
          <w:szCs w:val="18"/>
          <w:lang w:eastAsia="ru-KZ"/>
        </w:rPr>
        <w:t>), переменные, как правило, числовые, связываемые с фактом.</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Иерархии</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Hierarchy</w:t>
      </w:r>
      <w:proofErr w:type="spellEnd"/>
      <w:r w:rsidRPr="00A7547A">
        <w:rPr>
          <w:rFonts w:ascii="Tahoma" w:eastAsia="Times New Roman" w:hAnsi="Tahoma" w:cs="Tahoma"/>
          <w:color w:val="000000"/>
          <w:sz w:val="18"/>
          <w:szCs w:val="18"/>
          <w:lang w:eastAsia="ru-KZ"/>
        </w:rPr>
        <w:t>), представляет организационную структуру, которая описывает модель доступа к </w:t>
      </w:r>
      <w:bookmarkStart w:id="11" w:name="keyword7"/>
      <w:bookmarkEnd w:id="11"/>
      <w:r w:rsidRPr="00A7547A">
        <w:rPr>
          <w:rFonts w:ascii="Tahoma" w:eastAsia="Times New Roman" w:hAnsi="Tahoma" w:cs="Tahoma"/>
          <w:i/>
          <w:iCs/>
          <w:color w:val="000000"/>
          <w:sz w:val="18"/>
          <w:szCs w:val="18"/>
          <w:lang w:eastAsia="ru-KZ"/>
        </w:rPr>
        <w:t>кубу данных</w:t>
      </w:r>
      <w:r w:rsidRPr="00A7547A">
        <w:rPr>
          <w:rFonts w:ascii="Tahoma" w:eastAsia="Times New Roman" w:hAnsi="Tahoma" w:cs="Tahoma"/>
          <w:color w:val="000000"/>
          <w:sz w:val="18"/>
          <w:szCs w:val="18"/>
          <w:lang w:eastAsia="ru-KZ"/>
        </w:rPr>
        <w:t> через измерение.</w:t>
      </w:r>
    </w:p>
    <w:p w:rsidR="00A7547A" w:rsidRPr="00A7547A" w:rsidRDefault="00A7547A" w:rsidP="00A7547A">
      <w:pPr>
        <w:numPr>
          <w:ilvl w:val="0"/>
          <w:numId w:val="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Ассоциации</w:t>
      </w:r>
      <w:r w:rsidRPr="00A7547A">
        <w:rPr>
          <w:rFonts w:ascii="Tahoma" w:eastAsia="Times New Roman" w:hAnsi="Tahoma" w:cs="Tahoma"/>
          <w:color w:val="000000"/>
          <w:sz w:val="18"/>
          <w:szCs w:val="18"/>
          <w:lang w:eastAsia="ru-KZ"/>
        </w:rPr>
        <w:t> (</w:t>
      </w:r>
      <w:proofErr w:type="spellStart"/>
      <w:r w:rsidRPr="00A7547A">
        <w:rPr>
          <w:rFonts w:ascii="Tahoma" w:eastAsia="Times New Roman" w:hAnsi="Tahoma" w:cs="Tahoma"/>
          <w:color w:val="000000"/>
          <w:sz w:val="18"/>
          <w:szCs w:val="18"/>
          <w:lang w:eastAsia="ru-KZ"/>
        </w:rPr>
        <w:t>Association</w:t>
      </w:r>
      <w:proofErr w:type="spellEnd"/>
      <w:r w:rsidRPr="00A7547A">
        <w:rPr>
          <w:rFonts w:ascii="Tahoma" w:eastAsia="Times New Roman" w:hAnsi="Tahoma" w:cs="Tahoma"/>
          <w:color w:val="000000"/>
          <w:sz w:val="18"/>
          <w:szCs w:val="18"/>
          <w:lang w:eastAsia="ru-KZ"/>
        </w:rPr>
        <w:t>), устанавливает связь между </w:t>
      </w:r>
      <w:bookmarkStart w:id="12" w:name="keyword8"/>
      <w:bookmarkEnd w:id="12"/>
      <w:r w:rsidRPr="00A7547A">
        <w:rPr>
          <w:rFonts w:ascii="Tahoma" w:eastAsia="Times New Roman" w:hAnsi="Tahoma" w:cs="Tahoma"/>
          <w:i/>
          <w:iCs/>
          <w:color w:val="000000"/>
          <w:sz w:val="18"/>
          <w:szCs w:val="18"/>
          <w:lang w:eastAsia="ru-KZ"/>
        </w:rPr>
        <w:t>кубом данных</w:t>
      </w:r>
      <w:r w:rsidRPr="00A7547A">
        <w:rPr>
          <w:rFonts w:ascii="Tahoma" w:eastAsia="Times New Roman" w:hAnsi="Tahoma" w:cs="Tahoma"/>
          <w:color w:val="000000"/>
          <w:sz w:val="18"/>
          <w:szCs w:val="18"/>
          <w:lang w:eastAsia="ru-KZ"/>
        </w:rPr>
        <w:t> и измерением.</w:t>
      </w:r>
    </w:p>
    <w:p w:rsidR="00A7547A" w:rsidRPr="00A7547A" w:rsidRDefault="00A7547A" w:rsidP="00A7547A">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Только </w:t>
      </w:r>
      <w:bookmarkStart w:id="13" w:name="keyword9"/>
      <w:bookmarkEnd w:id="13"/>
      <w:r w:rsidRPr="00A7547A">
        <w:rPr>
          <w:rFonts w:ascii="Tahoma" w:eastAsia="Times New Roman" w:hAnsi="Tahoma" w:cs="Tahoma"/>
          <w:i/>
          <w:iCs/>
          <w:color w:val="000000"/>
          <w:sz w:val="18"/>
          <w:szCs w:val="18"/>
          <w:lang w:eastAsia="ru-KZ"/>
        </w:rPr>
        <w:t>кубы данных</w:t>
      </w:r>
      <w:r w:rsidRPr="00A7547A">
        <w:rPr>
          <w:rFonts w:ascii="Tahoma" w:eastAsia="Times New Roman" w:hAnsi="Tahoma" w:cs="Tahoma"/>
          <w:color w:val="000000"/>
          <w:sz w:val="18"/>
          <w:szCs w:val="18"/>
          <w:lang w:eastAsia="ru-KZ"/>
        </w:rPr>
        <w:t>, измерения и ассоциации представлены на палитре инструментов </w:t>
      </w:r>
      <w:bookmarkStart w:id="14" w:name="keyword10"/>
      <w:bookmarkEnd w:id="14"/>
      <w:r w:rsidRPr="00A7547A">
        <w:rPr>
          <w:rFonts w:ascii="Tahoma" w:eastAsia="Times New Roman" w:hAnsi="Tahoma" w:cs="Tahoma"/>
          <w:i/>
          <w:iCs/>
          <w:color w:val="000000"/>
          <w:sz w:val="18"/>
          <w:szCs w:val="18"/>
          <w:lang w:eastAsia="ru-KZ"/>
        </w:rPr>
        <w:t>CASE</w:t>
      </w:r>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5" w:name="sect6"/>
      <w:bookmarkEnd w:id="15"/>
      <w:r w:rsidRPr="00A7547A">
        <w:rPr>
          <w:rFonts w:ascii="Tahoma" w:eastAsia="Times New Roman" w:hAnsi="Tahoma" w:cs="Tahoma"/>
          <w:b/>
          <w:bCs/>
          <w:color w:val="000000"/>
          <w:sz w:val="24"/>
          <w:szCs w:val="24"/>
          <w:lang w:eastAsia="ru-KZ"/>
        </w:rPr>
        <w:t>Многомерная диаграмма</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5905500" cy="399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9909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6" w:name="sect7"/>
      <w:bookmarkEnd w:id="16"/>
      <w:r w:rsidRPr="00A7547A">
        <w:rPr>
          <w:rFonts w:ascii="Tahoma" w:eastAsia="Times New Roman" w:hAnsi="Tahoma" w:cs="Tahoma"/>
          <w:b/>
          <w:bCs/>
          <w:color w:val="000000"/>
          <w:sz w:val="24"/>
          <w:szCs w:val="24"/>
          <w:lang w:eastAsia="ru-KZ"/>
        </w:rPr>
        <w:t>Создание многомерной диаграммы</w:t>
      </w:r>
    </w:p>
    <w:p w:rsidR="00A7547A" w:rsidRPr="00A7547A" w:rsidRDefault="00A7547A" w:rsidP="00A7547A">
      <w:pPr>
        <w:numPr>
          <w:ilvl w:val="0"/>
          <w:numId w:val="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Выбрать в меню </w:t>
      </w:r>
      <w:proofErr w:type="spellStart"/>
      <w:r w:rsidRPr="00A7547A">
        <w:rPr>
          <w:rFonts w:ascii="Tahoma" w:eastAsia="Times New Roman" w:hAnsi="Tahoma" w:cs="Tahoma"/>
          <w:b/>
          <w:bCs/>
          <w:color w:val="000000"/>
          <w:sz w:val="18"/>
          <w:szCs w:val="18"/>
          <w:lang w:eastAsia="ru-KZ"/>
        </w:rPr>
        <w:t>File</w:t>
      </w:r>
      <w:proofErr w:type="spellEnd"/>
      <w:r w:rsidRPr="00A7547A">
        <w:rPr>
          <w:rFonts w:ascii="Tahoma" w:eastAsia="Times New Roman" w:hAnsi="Tahoma" w:cs="Tahoma"/>
          <w:b/>
          <w:bCs/>
          <w:color w:val="000000"/>
          <w:sz w:val="18"/>
          <w:szCs w:val="18"/>
          <w:lang w:eastAsia="ru-KZ"/>
        </w:rPr>
        <w:t>-&gt;</w:t>
      </w:r>
      <w:proofErr w:type="spellStart"/>
      <w:r w:rsidRPr="00A7547A">
        <w:rPr>
          <w:rFonts w:ascii="Tahoma" w:eastAsia="Times New Roman" w:hAnsi="Tahoma" w:cs="Tahoma"/>
          <w:b/>
          <w:bCs/>
          <w:color w:val="000000"/>
          <w:sz w:val="18"/>
          <w:szCs w:val="18"/>
          <w:lang w:eastAsia="ru-KZ"/>
        </w:rPr>
        <w:t>New</w:t>
      </w:r>
      <w:proofErr w:type="spellEnd"/>
      <w:r w:rsidRPr="00A7547A">
        <w:rPr>
          <w:rFonts w:ascii="Tahoma" w:eastAsia="Times New Roman" w:hAnsi="Tahoma" w:cs="Tahoma"/>
          <w:b/>
          <w:bCs/>
          <w:color w:val="000000"/>
          <w:sz w:val="18"/>
          <w:szCs w:val="18"/>
          <w:lang w:eastAsia="ru-KZ"/>
        </w:rPr>
        <w:t xml:space="preserve"> </w:t>
      </w:r>
      <w:proofErr w:type="spellStart"/>
      <w:r w:rsidRPr="00A7547A">
        <w:rPr>
          <w:rFonts w:ascii="Tahoma" w:eastAsia="Times New Roman" w:hAnsi="Tahoma" w:cs="Tahoma"/>
          <w:b/>
          <w:bCs/>
          <w:color w:val="000000"/>
          <w:sz w:val="18"/>
          <w:szCs w:val="18"/>
          <w:lang w:eastAsia="ru-KZ"/>
        </w:rPr>
        <w:t>Model</w:t>
      </w:r>
      <w:proofErr w:type="spellEnd"/>
      <w:r w:rsidRPr="00A7547A">
        <w:rPr>
          <w:rFonts w:ascii="Tahoma" w:eastAsia="Times New Roman" w:hAnsi="Tahoma" w:cs="Tahoma"/>
          <w:color w:val="000000"/>
          <w:sz w:val="18"/>
          <w:szCs w:val="18"/>
          <w:lang w:eastAsia="ru-KZ"/>
        </w:rPr>
        <w:t>. На рабочем пространстве появится диалоговое окно "</w:t>
      </w:r>
      <w:proofErr w:type="spellStart"/>
      <w:r w:rsidRPr="00A7547A">
        <w:rPr>
          <w:rFonts w:ascii="Tahoma" w:eastAsia="Times New Roman" w:hAnsi="Tahoma" w:cs="Tahoma"/>
          <w:color w:val="000000"/>
          <w:sz w:val="18"/>
          <w:szCs w:val="18"/>
          <w:lang w:eastAsia="ru-KZ"/>
        </w:rPr>
        <w:t>New</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Model</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В этом окне нужно выбрать тип модели "</w:t>
      </w:r>
      <w:bookmarkStart w:id="17" w:name="keyword11"/>
      <w:bookmarkEnd w:id="17"/>
      <w:r w:rsidRPr="00A7547A">
        <w:rPr>
          <w:rFonts w:ascii="Tahoma" w:eastAsia="Times New Roman" w:hAnsi="Tahoma" w:cs="Tahoma"/>
          <w:i/>
          <w:iCs/>
          <w:color w:val="000000"/>
          <w:sz w:val="18"/>
          <w:szCs w:val="18"/>
          <w:lang w:eastAsia="ru-KZ"/>
        </w:rPr>
        <w:t>физическая модель данных</w:t>
      </w:r>
      <w:r w:rsidRPr="00A7547A">
        <w:rPr>
          <w:rFonts w:ascii="Tahoma" w:eastAsia="Times New Roman" w:hAnsi="Tahoma" w:cs="Tahoma"/>
          <w:color w:val="000000"/>
          <w:sz w:val="18"/>
          <w:szCs w:val="18"/>
          <w:lang w:eastAsia="ru-KZ"/>
        </w:rPr>
        <w:t xml:space="preserve">", в качестве СУБД мы выберем MS SQL </w:t>
      </w:r>
      <w:proofErr w:type="spellStart"/>
      <w:r w:rsidRPr="00A7547A">
        <w:rPr>
          <w:rFonts w:ascii="Tahoma" w:eastAsia="Times New Roman" w:hAnsi="Tahoma" w:cs="Tahoma"/>
          <w:color w:val="000000"/>
          <w:sz w:val="18"/>
          <w:szCs w:val="18"/>
          <w:lang w:eastAsia="ru-KZ"/>
        </w:rPr>
        <w:t>Server</w:t>
      </w:r>
      <w:proofErr w:type="spellEnd"/>
      <w:r w:rsidRPr="00A7547A">
        <w:rPr>
          <w:rFonts w:ascii="Tahoma" w:eastAsia="Times New Roman" w:hAnsi="Tahoma" w:cs="Tahoma"/>
          <w:color w:val="000000"/>
          <w:sz w:val="18"/>
          <w:szCs w:val="18"/>
          <w:lang w:eastAsia="ru-KZ"/>
        </w:rPr>
        <w:t xml:space="preserve"> 2008 из выпадающего списка СУБД, укажем </w:t>
      </w:r>
      <w:bookmarkStart w:id="18" w:name="keyword12"/>
      <w:bookmarkEnd w:id="18"/>
      <w:r w:rsidRPr="00A7547A">
        <w:rPr>
          <w:rFonts w:ascii="Tahoma" w:eastAsia="Times New Roman" w:hAnsi="Tahoma" w:cs="Tahoma"/>
          <w:i/>
          <w:iCs/>
          <w:color w:val="000000"/>
          <w:sz w:val="18"/>
          <w:szCs w:val="18"/>
          <w:lang w:eastAsia="ru-KZ"/>
        </w:rPr>
        <w:t>многомерную диаграмму</w:t>
      </w:r>
      <w:r w:rsidRPr="00A7547A">
        <w:rPr>
          <w:rFonts w:ascii="Tahoma" w:eastAsia="Times New Roman" w:hAnsi="Tahoma" w:cs="Tahoma"/>
          <w:color w:val="000000"/>
          <w:sz w:val="18"/>
          <w:szCs w:val="18"/>
          <w:lang w:eastAsia="ru-KZ"/>
        </w:rPr>
        <w:t>, как класс физической модели, присвоим имя </w:t>
      </w:r>
      <w:bookmarkStart w:id="19" w:name="keyword13"/>
      <w:bookmarkEnd w:id="19"/>
      <w:r w:rsidRPr="00A7547A">
        <w:rPr>
          <w:rFonts w:ascii="Tahoma" w:eastAsia="Times New Roman" w:hAnsi="Tahoma" w:cs="Tahoma"/>
          <w:i/>
          <w:iCs/>
          <w:color w:val="000000"/>
          <w:sz w:val="18"/>
          <w:szCs w:val="18"/>
          <w:lang w:eastAsia="ru-KZ"/>
        </w:rPr>
        <w:t>многомерной модели</w:t>
      </w:r>
      <w:r w:rsidRPr="00A7547A">
        <w:rPr>
          <w:rFonts w:ascii="Tahoma" w:eastAsia="Times New Roman" w:hAnsi="Tahoma" w:cs="Tahoma"/>
          <w:color w:val="000000"/>
          <w:sz w:val="18"/>
          <w:szCs w:val="18"/>
          <w:lang w:eastAsia="ru-KZ"/>
        </w:rPr>
        <w:t> (My_Model_4) и нажжем кнопку "ОК".</w:t>
      </w:r>
    </w:p>
    <w:p w:rsidR="00A7547A" w:rsidRPr="00A7547A" w:rsidRDefault="00A7547A" w:rsidP="00A7547A">
      <w:pPr>
        <w:numPr>
          <w:ilvl w:val="0"/>
          <w:numId w:val="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Таким образом, </w:t>
      </w:r>
      <w:bookmarkStart w:id="20" w:name="keyword14"/>
      <w:bookmarkEnd w:id="20"/>
      <w:r w:rsidRPr="00A7547A">
        <w:rPr>
          <w:rFonts w:ascii="Tahoma" w:eastAsia="Times New Roman" w:hAnsi="Tahoma" w:cs="Tahoma"/>
          <w:i/>
          <w:iCs/>
          <w:color w:val="000000"/>
          <w:sz w:val="18"/>
          <w:szCs w:val="18"/>
          <w:lang w:eastAsia="ru-KZ"/>
        </w:rPr>
        <w:t>многомерная модель</w:t>
      </w:r>
      <w:r w:rsidRPr="00A7547A">
        <w:rPr>
          <w:rFonts w:ascii="Tahoma" w:eastAsia="Times New Roman" w:hAnsi="Tahoma" w:cs="Tahoma"/>
          <w:color w:val="000000"/>
          <w:sz w:val="18"/>
          <w:szCs w:val="18"/>
          <w:lang w:eastAsia="ru-KZ"/>
        </w:rPr>
        <w:t> создана, рабочее пространство и палитра инструментов доступны.</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21" w:name="sect8"/>
      <w:bookmarkEnd w:id="21"/>
      <w:r w:rsidRPr="00A7547A">
        <w:rPr>
          <w:rFonts w:ascii="Tahoma" w:eastAsia="Times New Roman" w:hAnsi="Tahoma" w:cs="Tahoma"/>
          <w:b/>
          <w:bCs/>
          <w:color w:val="000000"/>
          <w:sz w:val="24"/>
          <w:szCs w:val="24"/>
          <w:lang w:eastAsia="ru-KZ"/>
        </w:rPr>
        <w:t>Создание многомерной модели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5791200" cy="3324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332422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22" w:name="sect9"/>
      <w:bookmarkEnd w:id="22"/>
      <w:r w:rsidRPr="00A7547A">
        <w:rPr>
          <w:rFonts w:ascii="Tahoma" w:eastAsia="Times New Roman" w:hAnsi="Tahoma" w:cs="Tahoma"/>
          <w:b/>
          <w:bCs/>
          <w:color w:val="000000"/>
          <w:sz w:val="24"/>
          <w:szCs w:val="24"/>
          <w:lang w:eastAsia="ru-KZ"/>
        </w:rPr>
        <w:t>Создание многомерной модели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5905500" cy="3581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58140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23" w:name="sect10"/>
      <w:bookmarkEnd w:id="23"/>
      <w:r w:rsidRPr="00A7547A">
        <w:rPr>
          <w:rFonts w:ascii="Tahoma" w:eastAsia="Times New Roman" w:hAnsi="Tahoma" w:cs="Tahoma"/>
          <w:b/>
          <w:bCs/>
          <w:color w:val="000000"/>
          <w:sz w:val="24"/>
          <w:szCs w:val="24"/>
          <w:lang w:eastAsia="ru-KZ"/>
        </w:rPr>
        <w:t>Кубы данных</w:t>
      </w:r>
    </w:p>
    <w:p w:rsidR="00A7547A" w:rsidRPr="00A7547A" w:rsidRDefault="00A7547A" w:rsidP="00A7547A">
      <w:pPr>
        <w:numPr>
          <w:ilvl w:val="0"/>
          <w:numId w:val="6"/>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Куб данных является набором метрик, соответствующее значение которых сохраняется в каждой его ячейки данных</w:t>
      </w:r>
      <w:r w:rsidRPr="00A7547A">
        <w:rPr>
          <w:rFonts w:ascii="Tahoma" w:eastAsia="Times New Roman" w:hAnsi="Tahoma" w:cs="Tahoma"/>
          <w:color w:val="000000"/>
          <w:sz w:val="18"/>
          <w:szCs w:val="18"/>
          <w:lang w:eastAsia="ru-KZ"/>
        </w:rPr>
        <w:t>. Метрики организованы в соответствие с измерениями для того, чтобы выполнять быструю выборку данных или операции сверки-развертки (</w:t>
      </w:r>
      <w:bookmarkStart w:id="24" w:name="keyword15"/>
      <w:bookmarkEnd w:id="24"/>
      <w:proofErr w:type="spellStart"/>
      <w:r w:rsidRPr="00A7547A">
        <w:rPr>
          <w:rFonts w:ascii="Tahoma" w:eastAsia="Times New Roman" w:hAnsi="Tahoma" w:cs="Tahoma"/>
          <w:i/>
          <w:iCs/>
          <w:color w:val="000000"/>
          <w:sz w:val="18"/>
          <w:szCs w:val="18"/>
          <w:lang w:eastAsia="ru-KZ"/>
        </w:rPr>
        <w:t>drill</w:t>
      </w:r>
      <w:r w:rsidRPr="00A7547A">
        <w:rPr>
          <w:rFonts w:ascii="Tahoma" w:eastAsia="Times New Roman" w:hAnsi="Tahoma" w:cs="Tahoma"/>
          <w:color w:val="000000"/>
          <w:sz w:val="18"/>
          <w:szCs w:val="18"/>
          <w:lang w:eastAsia="ru-KZ"/>
        </w:rPr>
        <w:t>-down</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6"/>
        </w:numPr>
        <w:spacing w:before="36" w:after="36" w:line="240" w:lineRule="atLeast"/>
        <w:ind w:left="120"/>
        <w:rPr>
          <w:rFonts w:ascii="Tahoma" w:eastAsia="Times New Roman" w:hAnsi="Tahoma" w:cs="Tahoma"/>
          <w:color w:val="000000"/>
          <w:sz w:val="18"/>
          <w:szCs w:val="18"/>
          <w:lang w:eastAsia="ru-KZ"/>
        </w:rPr>
      </w:pPr>
      <w:bookmarkStart w:id="25" w:name="keyword16"/>
      <w:bookmarkEnd w:id="25"/>
      <w:r w:rsidRPr="00A7547A">
        <w:rPr>
          <w:rFonts w:ascii="Tahoma" w:eastAsia="Times New Roman" w:hAnsi="Tahoma" w:cs="Tahoma"/>
          <w:i/>
          <w:iCs/>
          <w:color w:val="000000"/>
          <w:sz w:val="18"/>
          <w:szCs w:val="18"/>
          <w:lang w:eastAsia="ru-KZ"/>
        </w:rPr>
        <w:t>Кубы данных</w:t>
      </w:r>
      <w:r w:rsidRPr="00A7547A">
        <w:rPr>
          <w:rFonts w:ascii="Tahoma" w:eastAsia="Times New Roman" w:hAnsi="Tahoma" w:cs="Tahoma"/>
          <w:color w:val="000000"/>
          <w:sz w:val="18"/>
          <w:szCs w:val="18"/>
          <w:lang w:eastAsia="ru-KZ"/>
        </w:rPr>
        <w:t> связаны с фактами, которые позволяют определить метрики для куба. На многомерной диаграмме </w:t>
      </w:r>
      <w:bookmarkStart w:id="26" w:name="keyword17"/>
      <w:bookmarkEnd w:id="26"/>
      <w:r w:rsidRPr="00A7547A">
        <w:rPr>
          <w:rFonts w:ascii="Tahoma" w:eastAsia="Times New Roman" w:hAnsi="Tahoma" w:cs="Tahoma"/>
          <w:i/>
          <w:iCs/>
          <w:color w:val="000000"/>
          <w:sz w:val="18"/>
          <w:szCs w:val="18"/>
          <w:lang w:eastAsia="ru-KZ"/>
        </w:rPr>
        <w:t>кубы данных</w:t>
      </w:r>
      <w:r w:rsidRPr="00A7547A">
        <w:rPr>
          <w:rFonts w:ascii="Tahoma" w:eastAsia="Times New Roman" w:hAnsi="Tahoma" w:cs="Tahoma"/>
          <w:color w:val="000000"/>
          <w:sz w:val="18"/>
          <w:szCs w:val="18"/>
          <w:lang w:eastAsia="ru-KZ"/>
        </w:rPr>
        <w:t> представляют OLAP кубы.</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27" w:name="sect11"/>
      <w:bookmarkEnd w:id="27"/>
      <w:r w:rsidRPr="00A7547A">
        <w:rPr>
          <w:rFonts w:ascii="Tahoma" w:eastAsia="Times New Roman" w:hAnsi="Tahoma" w:cs="Tahoma"/>
          <w:b/>
          <w:bCs/>
          <w:color w:val="000000"/>
          <w:sz w:val="24"/>
          <w:szCs w:val="24"/>
          <w:lang w:eastAsia="ru-KZ"/>
        </w:rPr>
        <w:t>Куб данных</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1257300" cy="1190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28" w:name="sect12"/>
      <w:bookmarkEnd w:id="28"/>
      <w:r w:rsidRPr="00A7547A">
        <w:rPr>
          <w:rFonts w:ascii="Tahoma" w:eastAsia="Times New Roman" w:hAnsi="Tahoma" w:cs="Tahoma"/>
          <w:b/>
          <w:bCs/>
          <w:color w:val="000000"/>
          <w:sz w:val="24"/>
          <w:szCs w:val="24"/>
          <w:lang w:eastAsia="ru-KZ"/>
        </w:rPr>
        <w:t>Определение куба данных</w:t>
      </w:r>
    </w:p>
    <w:p w:rsidR="00A7547A" w:rsidRPr="00A7547A" w:rsidRDefault="00A7547A" w:rsidP="00A7547A">
      <w:pPr>
        <w:numPr>
          <w:ilvl w:val="0"/>
          <w:numId w:val="7"/>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Для построения </w:t>
      </w:r>
      <w:bookmarkStart w:id="29" w:name="keyword18"/>
      <w:bookmarkEnd w:id="29"/>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 можно использовать палитру инструментов. Выбираем на ней пиктограмму куба и щелчком левой кнопки мыши на рабочем пространстве создаем </w:t>
      </w:r>
      <w:bookmarkStart w:id="30" w:name="keyword19"/>
      <w:bookmarkEnd w:id="30"/>
      <w:r w:rsidRPr="00A7547A">
        <w:rPr>
          <w:rFonts w:ascii="Tahoma" w:eastAsia="Times New Roman" w:hAnsi="Tahoma" w:cs="Tahoma"/>
          <w:i/>
          <w:iCs/>
          <w:color w:val="000000"/>
          <w:sz w:val="18"/>
          <w:szCs w:val="18"/>
          <w:lang w:eastAsia="ru-KZ"/>
        </w:rPr>
        <w:t>куб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7"/>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Далее двойным щелчком мыши на </w:t>
      </w:r>
      <w:bookmarkStart w:id="31" w:name="keyword20"/>
      <w:bookmarkEnd w:id="31"/>
      <w:r w:rsidRPr="00A7547A">
        <w:rPr>
          <w:rFonts w:ascii="Tahoma" w:eastAsia="Times New Roman" w:hAnsi="Tahoma" w:cs="Tahoma"/>
          <w:i/>
          <w:iCs/>
          <w:color w:val="000000"/>
          <w:sz w:val="18"/>
          <w:szCs w:val="18"/>
          <w:lang w:eastAsia="ru-KZ"/>
        </w:rPr>
        <w:t>кубе данных</w:t>
      </w:r>
      <w:r w:rsidRPr="00A7547A">
        <w:rPr>
          <w:rFonts w:ascii="Tahoma" w:eastAsia="Times New Roman" w:hAnsi="Tahoma" w:cs="Tahoma"/>
          <w:color w:val="000000"/>
          <w:sz w:val="18"/>
          <w:szCs w:val="18"/>
          <w:lang w:eastAsia="ru-KZ"/>
        </w:rPr>
        <w:t> откроем диалоговое окно для определения свойств </w:t>
      </w:r>
      <w:bookmarkStart w:id="32" w:name="keyword21"/>
      <w:bookmarkEnd w:id="32"/>
      <w:r w:rsidRPr="00A7547A">
        <w:rPr>
          <w:rFonts w:ascii="Tahoma" w:eastAsia="Times New Roman" w:hAnsi="Tahoma" w:cs="Tahoma"/>
          <w:i/>
          <w:iCs/>
          <w:color w:val="000000"/>
          <w:sz w:val="18"/>
          <w:szCs w:val="18"/>
          <w:lang w:eastAsia="ru-KZ"/>
        </w:rPr>
        <w:t>куба данных</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33" w:name="sect13"/>
      <w:bookmarkEnd w:id="33"/>
      <w:r w:rsidRPr="00A7547A">
        <w:rPr>
          <w:rFonts w:ascii="Tahoma" w:eastAsia="Times New Roman" w:hAnsi="Tahoma" w:cs="Tahoma"/>
          <w:b/>
          <w:bCs/>
          <w:color w:val="000000"/>
          <w:sz w:val="24"/>
          <w:szCs w:val="24"/>
          <w:lang w:eastAsia="ru-KZ"/>
        </w:rPr>
        <w:t>Определение куба данных</w:t>
      </w:r>
    </w:p>
    <w:p w:rsidR="00A7547A" w:rsidRPr="00A7547A" w:rsidRDefault="00A7547A" w:rsidP="00A7547A">
      <w:pPr>
        <w:numPr>
          <w:ilvl w:val="0"/>
          <w:numId w:val="8"/>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Для </w:t>
      </w:r>
      <w:bookmarkStart w:id="34" w:name="keyword22"/>
      <w:bookmarkEnd w:id="34"/>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 можно определить следующие свойства:</w:t>
      </w:r>
    </w:p>
    <w:p w:rsidR="00A7547A" w:rsidRPr="00A7547A" w:rsidRDefault="00A7547A" w:rsidP="00A7547A">
      <w:pPr>
        <w:numPr>
          <w:ilvl w:val="1"/>
          <w:numId w:val="8"/>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Имя (</w:t>
      </w:r>
      <w:proofErr w:type="spellStart"/>
      <w:r w:rsidRPr="00A7547A">
        <w:rPr>
          <w:rFonts w:ascii="Tahoma" w:eastAsia="Times New Roman" w:hAnsi="Tahoma" w:cs="Tahoma"/>
          <w:color w:val="000000"/>
          <w:sz w:val="18"/>
          <w:szCs w:val="18"/>
          <w:lang w:eastAsia="ru-KZ"/>
        </w:rPr>
        <w:t>Name</w:t>
      </w:r>
      <w:proofErr w:type="spellEnd"/>
      <w:r w:rsidRPr="00A7547A">
        <w:rPr>
          <w:rFonts w:ascii="Tahoma" w:eastAsia="Times New Roman" w:hAnsi="Tahoma" w:cs="Tahoma"/>
          <w:color w:val="000000"/>
          <w:sz w:val="18"/>
          <w:szCs w:val="18"/>
          <w:lang w:eastAsia="ru-KZ"/>
        </w:rPr>
        <w:t>) определяет имя </w:t>
      </w:r>
      <w:bookmarkStart w:id="35" w:name="keyword23"/>
      <w:bookmarkEnd w:id="35"/>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 желательно в терминах понятных пользователям.</w:t>
      </w:r>
    </w:p>
    <w:p w:rsidR="00A7547A" w:rsidRPr="00A7547A" w:rsidRDefault="00A7547A" w:rsidP="00A7547A">
      <w:pPr>
        <w:numPr>
          <w:ilvl w:val="1"/>
          <w:numId w:val="8"/>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Код (</w:t>
      </w:r>
      <w:proofErr w:type="spellStart"/>
      <w:r w:rsidRPr="00A7547A">
        <w:rPr>
          <w:rFonts w:ascii="Tahoma" w:eastAsia="Times New Roman" w:hAnsi="Tahoma" w:cs="Tahoma"/>
          <w:color w:val="000000"/>
          <w:sz w:val="18"/>
          <w:szCs w:val="18"/>
          <w:lang w:eastAsia="ru-KZ"/>
        </w:rPr>
        <w:t>Code</w:t>
      </w:r>
      <w:proofErr w:type="spellEnd"/>
      <w:r w:rsidRPr="00A7547A">
        <w:rPr>
          <w:rFonts w:ascii="Tahoma" w:eastAsia="Times New Roman" w:hAnsi="Tahoma" w:cs="Tahoma"/>
          <w:color w:val="000000"/>
          <w:sz w:val="18"/>
          <w:szCs w:val="18"/>
          <w:lang w:eastAsia="ru-KZ"/>
        </w:rPr>
        <w:t>) определяет техническое имя </w:t>
      </w:r>
      <w:bookmarkStart w:id="36" w:name="keyword24"/>
      <w:bookmarkEnd w:id="36"/>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 которое будет использовано при генерировании скрипта.</w:t>
      </w:r>
    </w:p>
    <w:p w:rsidR="00A7547A" w:rsidRPr="00A7547A" w:rsidRDefault="00A7547A" w:rsidP="00A7547A">
      <w:pPr>
        <w:numPr>
          <w:ilvl w:val="1"/>
          <w:numId w:val="8"/>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Комментарий (</w:t>
      </w:r>
      <w:proofErr w:type="spellStart"/>
      <w:r w:rsidRPr="00A7547A">
        <w:rPr>
          <w:rFonts w:ascii="Tahoma" w:eastAsia="Times New Roman" w:hAnsi="Tahoma" w:cs="Tahoma"/>
          <w:color w:val="000000"/>
          <w:sz w:val="18"/>
          <w:szCs w:val="18"/>
          <w:lang w:eastAsia="ru-KZ"/>
        </w:rPr>
        <w:t>Comment</w:t>
      </w:r>
      <w:proofErr w:type="spellEnd"/>
      <w:r w:rsidRPr="00A7547A">
        <w:rPr>
          <w:rFonts w:ascii="Tahoma" w:eastAsia="Times New Roman" w:hAnsi="Tahoma" w:cs="Tahoma"/>
          <w:color w:val="000000"/>
          <w:sz w:val="18"/>
          <w:szCs w:val="18"/>
          <w:lang w:eastAsia="ru-KZ"/>
        </w:rPr>
        <w:t>) определяет дополнительное описание </w:t>
      </w:r>
      <w:bookmarkStart w:id="37" w:name="keyword25"/>
      <w:bookmarkEnd w:id="37"/>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1"/>
          <w:numId w:val="8"/>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Факт (</w:t>
      </w:r>
      <w:proofErr w:type="spellStart"/>
      <w:r w:rsidRPr="00A7547A">
        <w:rPr>
          <w:rFonts w:ascii="Tahoma" w:eastAsia="Times New Roman" w:hAnsi="Tahoma" w:cs="Tahoma"/>
          <w:color w:val="000000"/>
          <w:sz w:val="18"/>
          <w:szCs w:val="18"/>
          <w:lang w:eastAsia="ru-KZ"/>
        </w:rPr>
        <w:t>Fact</w:t>
      </w:r>
      <w:proofErr w:type="spellEnd"/>
      <w:r w:rsidRPr="00A7547A">
        <w:rPr>
          <w:rFonts w:ascii="Tahoma" w:eastAsia="Times New Roman" w:hAnsi="Tahoma" w:cs="Tahoma"/>
          <w:color w:val="000000"/>
          <w:sz w:val="18"/>
          <w:szCs w:val="18"/>
          <w:lang w:eastAsia="ru-KZ"/>
        </w:rPr>
        <w:t>) определяет факт, используемый в </w:t>
      </w:r>
      <w:bookmarkStart w:id="38" w:name="keyword26"/>
      <w:bookmarkEnd w:id="38"/>
      <w:r w:rsidRPr="00A7547A">
        <w:rPr>
          <w:rFonts w:ascii="Tahoma" w:eastAsia="Times New Roman" w:hAnsi="Tahoma" w:cs="Tahoma"/>
          <w:i/>
          <w:iCs/>
          <w:color w:val="000000"/>
          <w:sz w:val="18"/>
          <w:szCs w:val="18"/>
          <w:lang w:eastAsia="ru-KZ"/>
        </w:rPr>
        <w:t>кубе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8"/>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Присвоим </w:t>
      </w:r>
      <w:bookmarkStart w:id="39" w:name="keyword27"/>
      <w:bookmarkEnd w:id="39"/>
      <w:r w:rsidRPr="00A7547A">
        <w:rPr>
          <w:rFonts w:ascii="Tahoma" w:eastAsia="Times New Roman" w:hAnsi="Tahoma" w:cs="Tahoma"/>
          <w:i/>
          <w:iCs/>
          <w:color w:val="000000"/>
          <w:sz w:val="18"/>
          <w:szCs w:val="18"/>
          <w:lang w:eastAsia="ru-KZ"/>
        </w:rPr>
        <w:t>кубу данных</w:t>
      </w:r>
      <w:r w:rsidRPr="00A7547A">
        <w:rPr>
          <w:rFonts w:ascii="Tahoma" w:eastAsia="Times New Roman" w:hAnsi="Tahoma" w:cs="Tahoma"/>
          <w:color w:val="000000"/>
          <w:sz w:val="18"/>
          <w:szCs w:val="18"/>
          <w:lang w:eastAsia="ru-KZ"/>
        </w:rPr>
        <w:t> имя "Продажа" (</w:t>
      </w:r>
      <w:proofErr w:type="spellStart"/>
      <w:r w:rsidRPr="00A7547A">
        <w:rPr>
          <w:rFonts w:ascii="Tahoma" w:eastAsia="Times New Roman" w:hAnsi="Tahoma" w:cs="Tahoma"/>
          <w:color w:val="000000"/>
          <w:sz w:val="18"/>
          <w:szCs w:val="18"/>
          <w:lang w:eastAsia="ru-KZ"/>
        </w:rPr>
        <w:t>Sale</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0" w:name="sect14"/>
      <w:bookmarkEnd w:id="40"/>
      <w:r w:rsidRPr="00A7547A">
        <w:rPr>
          <w:rFonts w:ascii="Tahoma" w:eastAsia="Times New Roman" w:hAnsi="Tahoma" w:cs="Tahoma"/>
          <w:b/>
          <w:bCs/>
          <w:color w:val="000000"/>
          <w:sz w:val="24"/>
          <w:szCs w:val="24"/>
          <w:lang w:eastAsia="ru-KZ"/>
        </w:rPr>
        <w:t>Определение куба данных</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981575" cy="383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1" w:name="sect15"/>
      <w:bookmarkEnd w:id="41"/>
      <w:r w:rsidRPr="00A7547A">
        <w:rPr>
          <w:rFonts w:ascii="Tahoma" w:eastAsia="Times New Roman" w:hAnsi="Tahoma" w:cs="Tahoma"/>
          <w:b/>
          <w:bCs/>
          <w:color w:val="000000"/>
          <w:sz w:val="24"/>
          <w:szCs w:val="24"/>
          <w:lang w:eastAsia="ru-KZ"/>
        </w:rPr>
        <w:t>Определение куба данных</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4981575" cy="3838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2" w:name="sect16"/>
      <w:bookmarkEnd w:id="42"/>
      <w:r w:rsidRPr="00A7547A">
        <w:rPr>
          <w:rFonts w:ascii="Tahoma" w:eastAsia="Times New Roman" w:hAnsi="Tahoma" w:cs="Tahoma"/>
          <w:b/>
          <w:bCs/>
          <w:color w:val="000000"/>
          <w:sz w:val="24"/>
          <w:szCs w:val="24"/>
          <w:lang w:eastAsia="ru-KZ"/>
        </w:rPr>
        <w:t>Измерения</w:t>
      </w:r>
    </w:p>
    <w:p w:rsidR="00A7547A" w:rsidRPr="00A7547A" w:rsidRDefault="00A7547A" w:rsidP="00A7547A">
      <w:pPr>
        <w:numPr>
          <w:ilvl w:val="0"/>
          <w:numId w:val="9"/>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Измерения являются осями для анализа данных в многомерной структуре данных.</w:t>
      </w:r>
    </w:p>
    <w:p w:rsidR="00A7547A" w:rsidRPr="00A7547A" w:rsidRDefault="00A7547A" w:rsidP="00A7547A">
      <w:pPr>
        <w:numPr>
          <w:ilvl w:val="0"/>
          <w:numId w:val="9"/>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Измерение состоит из упорядоченного списка атрибутов, которые совместно определяют общий семантический смысл (своими значениями) в моделируемой предметной области.</w:t>
      </w:r>
    </w:p>
    <w:p w:rsidR="00A7547A" w:rsidRPr="00A7547A" w:rsidRDefault="00A7547A" w:rsidP="00A7547A">
      <w:pPr>
        <w:numPr>
          <w:ilvl w:val="0"/>
          <w:numId w:val="9"/>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Каждый атрибут определяет единственную позицию вдоль оси </w:t>
      </w:r>
      <w:bookmarkStart w:id="43" w:name="keyword28"/>
      <w:bookmarkEnd w:id="43"/>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4" w:name="sect17"/>
      <w:bookmarkEnd w:id="44"/>
      <w:r w:rsidRPr="00A7547A">
        <w:rPr>
          <w:rFonts w:ascii="Tahoma" w:eastAsia="Times New Roman" w:hAnsi="Tahoma" w:cs="Tahoma"/>
          <w:b/>
          <w:bCs/>
          <w:color w:val="000000"/>
          <w:sz w:val="24"/>
          <w:szCs w:val="24"/>
          <w:lang w:eastAsia="ru-KZ"/>
        </w:rPr>
        <w:t>Измерение</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1390650" cy="1066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06680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5" w:name="sect18"/>
      <w:bookmarkEnd w:id="45"/>
      <w:r w:rsidRPr="00A7547A">
        <w:rPr>
          <w:rFonts w:ascii="Tahoma" w:eastAsia="Times New Roman" w:hAnsi="Tahoma" w:cs="Tahoma"/>
          <w:b/>
          <w:bCs/>
          <w:color w:val="000000"/>
          <w:sz w:val="24"/>
          <w:szCs w:val="24"/>
          <w:lang w:eastAsia="ru-KZ"/>
        </w:rPr>
        <w:t>Определение измерения</w:t>
      </w:r>
    </w:p>
    <w:p w:rsidR="00A7547A" w:rsidRPr="00A7547A" w:rsidRDefault="00A7547A" w:rsidP="00A7547A">
      <w:pPr>
        <w:numPr>
          <w:ilvl w:val="0"/>
          <w:numId w:val="10"/>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Для построения измерения можно использовать палитру инструментов. Выбираем на ней пиктограмму измерения и щелчком левой кнопки мыши на рабочем пространстве создаем измерение.</w:t>
      </w:r>
    </w:p>
    <w:p w:rsidR="00A7547A" w:rsidRPr="00A7547A" w:rsidRDefault="00A7547A" w:rsidP="00A7547A">
      <w:pPr>
        <w:numPr>
          <w:ilvl w:val="0"/>
          <w:numId w:val="10"/>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Далее двойным щелчком мыши на измерении откроем диалоговое окно для определения свойств измерения.</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6" w:name="sect19"/>
      <w:bookmarkEnd w:id="46"/>
      <w:r w:rsidRPr="00A7547A">
        <w:rPr>
          <w:rFonts w:ascii="Tahoma" w:eastAsia="Times New Roman" w:hAnsi="Tahoma" w:cs="Tahoma"/>
          <w:b/>
          <w:bCs/>
          <w:color w:val="000000"/>
          <w:sz w:val="24"/>
          <w:szCs w:val="24"/>
          <w:lang w:eastAsia="ru-KZ"/>
        </w:rPr>
        <w:t>Определение измерения</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4981575" cy="3838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7" w:name="sect20"/>
      <w:bookmarkEnd w:id="47"/>
      <w:r w:rsidRPr="00A7547A">
        <w:rPr>
          <w:rFonts w:ascii="Tahoma" w:eastAsia="Times New Roman" w:hAnsi="Tahoma" w:cs="Tahoma"/>
          <w:b/>
          <w:bCs/>
          <w:color w:val="000000"/>
          <w:sz w:val="24"/>
          <w:szCs w:val="24"/>
          <w:lang w:eastAsia="ru-KZ"/>
        </w:rPr>
        <w:t>Определение измерения</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981575" cy="3838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8" w:name="sect21"/>
      <w:bookmarkEnd w:id="48"/>
      <w:r w:rsidRPr="00A7547A">
        <w:rPr>
          <w:rFonts w:ascii="Tahoma" w:eastAsia="Times New Roman" w:hAnsi="Tahoma" w:cs="Tahoma"/>
          <w:b/>
          <w:bCs/>
          <w:color w:val="000000"/>
          <w:sz w:val="24"/>
          <w:szCs w:val="24"/>
          <w:lang w:eastAsia="ru-KZ"/>
        </w:rPr>
        <w:t>Определение измерения</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bookmarkStart w:id="49" w:name=""/>
      <w:bookmarkEnd w:id="49"/>
      <w:r w:rsidRPr="00A7547A">
        <w:rPr>
          <w:rFonts w:ascii="Tahoma" w:eastAsia="Times New Roman" w:hAnsi="Tahoma" w:cs="Tahoma"/>
          <w:noProof/>
          <w:color w:val="000000"/>
          <w:sz w:val="18"/>
          <w:szCs w:val="18"/>
          <w:lang w:eastAsia="ru-KZ"/>
        </w:rPr>
        <w:drawing>
          <wp:inline distT="0" distB="0" distL="0" distR="0">
            <wp:extent cx="1504950" cy="66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666750"/>
                    </a:xfrm>
                    <a:prstGeom prst="rect">
                      <a:avLst/>
                    </a:prstGeom>
                    <a:noFill/>
                    <a:ln>
                      <a:noFill/>
                    </a:ln>
                  </pic:spPr>
                </pic:pic>
              </a:graphicData>
            </a:graphic>
          </wp:inline>
        </w:drawing>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r w:rsidRPr="00A7547A">
        <w:rPr>
          <w:rFonts w:ascii="Tahoma" w:eastAsia="Times New Roman" w:hAnsi="Tahoma" w:cs="Tahoma"/>
          <w:b/>
          <w:bCs/>
          <w:color w:val="000000"/>
          <w:sz w:val="24"/>
          <w:szCs w:val="24"/>
          <w:lang w:eastAsia="ru-KZ"/>
        </w:rPr>
        <w:lastRenderedPageBreak/>
        <w:t>Атрибуты</w:t>
      </w:r>
    </w:p>
    <w:p w:rsidR="00A7547A" w:rsidRPr="00A7547A" w:rsidRDefault="00A7547A" w:rsidP="00A7547A">
      <w:pPr>
        <w:numPr>
          <w:ilvl w:val="0"/>
          <w:numId w:val="1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Атрибуты являются квалификаторами измерений в запросах. Например, Измерения "Время" (</w:t>
      </w:r>
      <w:proofErr w:type="spellStart"/>
      <w:r w:rsidRPr="00A7547A">
        <w:rPr>
          <w:rFonts w:ascii="Tahoma" w:eastAsia="Times New Roman" w:hAnsi="Tahoma" w:cs="Tahoma"/>
          <w:color w:val="000000"/>
          <w:sz w:val="18"/>
          <w:szCs w:val="18"/>
          <w:lang w:eastAsia="ru-KZ"/>
        </w:rPr>
        <w:t>Time</w:t>
      </w:r>
      <w:proofErr w:type="spellEnd"/>
      <w:r w:rsidRPr="00A7547A">
        <w:rPr>
          <w:rFonts w:ascii="Tahoma" w:eastAsia="Times New Roman" w:hAnsi="Tahoma" w:cs="Tahoma"/>
          <w:color w:val="000000"/>
          <w:sz w:val="18"/>
          <w:szCs w:val="18"/>
          <w:lang w:eastAsia="ru-KZ"/>
        </w:rPr>
        <w:t>) может содержать атрибуты "Год". "Квартал", "Месяц", "Неделя". Атрибуты могут быть организованы в иерархии.</w:t>
      </w:r>
    </w:p>
    <w:p w:rsidR="00A7547A" w:rsidRPr="00A7547A" w:rsidRDefault="00A7547A" w:rsidP="00A7547A">
      <w:pPr>
        <w:numPr>
          <w:ilvl w:val="0"/>
          <w:numId w:val="1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Для создания атрибутов измерения можно использовать диалоговое окно свойств измерения. Например, для измерения "Время" определим следующие атрибуты "Год" (</w:t>
      </w:r>
      <w:proofErr w:type="spellStart"/>
      <w:r w:rsidRPr="00A7547A">
        <w:rPr>
          <w:rFonts w:ascii="Tahoma" w:eastAsia="Times New Roman" w:hAnsi="Tahoma" w:cs="Tahoma"/>
          <w:color w:val="000000"/>
          <w:sz w:val="18"/>
          <w:szCs w:val="18"/>
          <w:lang w:eastAsia="ru-KZ"/>
        </w:rPr>
        <w:t>Year</w:t>
      </w:r>
      <w:proofErr w:type="spellEnd"/>
      <w:r w:rsidRPr="00A7547A">
        <w:rPr>
          <w:rFonts w:ascii="Tahoma" w:eastAsia="Times New Roman" w:hAnsi="Tahoma" w:cs="Tahoma"/>
          <w:color w:val="000000"/>
          <w:sz w:val="18"/>
          <w:szCs w:val="18"/>
          <w:lang w:eastAsia="ru-KZ"/>
        </w:rPr>
        <w:t>), "Квартал" (</w:t>
      </w:r>
      <w:proofErr w:type="spellStart"/>
      <w:r w:rsidRPr="00A7547A">
        <w:rPr>
          <w:rFonts w:ascii="Tahoma" w:eastAsia="Times New Roman" w:hAnsi="Tahoma" w:cs="Tahoma"/>
          <w:color w:val="000000"/>
          <w:sz w:val="18"/>
          <w:szCs w:val="18"/>
          <w:lang w:eastAsia="ru-KZ"/>
        </w:rPr>
        <w:t>Quarter</w:t>
      </w:r>
      <w:proofErr w:type="spellEnd"/>
      <w:r w:rsidRPr="00A7547A">
        <w:rPr>
          <w:rFonts w:ascii="Tahoma" w:eastAsia="Times New Roman" w:hAnsi="Tahoma" w:cs="Tahoma"/>
          <w:color w:val="000000"/>
          <w:sz w:val="18"/>
          <w:szCs w:val="18"/>
          <w:lang w:eastAsia="ru-KZ"/>
        </w:rPr>
        <w:t>), "Месяц" (</w:t>
      </w:r>
      <w:proofErr w:type="spellStart"/>
      <w:r w:rsidRPr="00A7547A">
        <w:rPr>
          <w:rFonts w:ascii="Tahoma" w:eastAsia="Times New Roman" w:hAnsi="Tahoma" w:cs="Tahoma"/>
          <w:color w:val="000000"/>
          <w:sz w:val="18"/>
          <w:szCs w:val="18"/>
          <w:lang w:eastAsia="ru-KZ"/>
        </w:rPr>
        <w:t>Month</w:t>
      </w:r>
      <w:proofErr w:type="spellEnd"/>
      <w:r w:rsidRPr="00A7547A">
        <w:rPr>
          <w:rFonts w:ascii="Tahoma" w:eastAsia="Times New Roman" w:hAnsi="Tahoma" w:cs="Tahoma"/>
          <w:color w:val="000000"/>
          <w:sz w:val="18"/>
          <w:szCs w:val="18"/>
          <w:lang w:eastAsia="ru-KZ"/>
        </w:rPr>
        <w:t>) и "Неделя" (</w:t>
      </w:r>
      <w:proofErr w:type="spellStart"/>
      <w:r w:rsidRPr="00A7547A">
        <w:rPr>
          <w:rFonts w:ascii="Tahoma" w:eastAsia="Times New Roman" w:hAnsi="Tahoma" w:cs="Tahoma"/>
          <w:color w:val="000000"/>
          <w:sz w:val="18"/>
          <w:szCs w:val="18"/>
          <w:lang w:eastAsia="ru-KZ"/>
        </w:rPr>
        <w:t>Week</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0" w:name="sect23"/>
      <w:bookmarkEnd w:id="50"/>
      <w:r w:rsidRPr="00A7547A">
        <w:rPr>
          <w:rFonts w:ascii="Tahoma" w:eastAsia="Times New Roman" w:hAnsi="Tahoma" w:cs="Tahoma"/>
          <w:b/>
          <w:bCs/>
          <w:color w:val="000000"/>
          <w:sz w:val="24"/>
          <w:szCs w:val="24"/>
          <w:lang w:eastAsia="ru-KZ"/>
        </w:rPr>
        <w:t>Определение атрибутов</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981575" cy="38385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1" w:name="sect24"/>
      <w:bookmarkEnd w:id="51"/>
      <w:r w:rsidRPr="00A7547A">
        <w:rPr>
          <w:rFonts w:ascii="Tahoma" w:eastAsia="Times New Roman" w:hAnsi="Tahoma" w:cs="Tahoma"/>
          <w:b/>
          <w:bCs/>
          <w:color w:val="000000"/>
          <w:sz w:val="24"/>
          <w:szCs w:val="24"/>
          <w:lang w:eastAsia="ru-KZ"/>
        </w:rPr>
        <w:t>Свойства атрибутов</w:t>
      </w:r>
    </w:p>
    <w:p w:rsidR="00A7547A" w:rsidRPr="00A7547A" w:rsidRDefault="00A7547A" w:rsidP="00A7547A">
      <w:pPr>
        <w:numPr>
          <w:ilvl w:val="0"/>
          <w:numId w:val="1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Атрибуты измерения имеют следующие свойства:</w:t>
      </w:r>
    </w:p>
    <w:p w:rsidR="00A7547A" w:rsidRPr="00A7547A" w:rsidRDefault="00A7547A" w:rsidP="00A7547A">
      <w:pPr>
        <w:numPr>
          <w:ilvl w:val="1"/>
          <w:numId w:val="12"/>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Имя (</w:t>
      </w:r>
      <w:proofErr w:type="spellStart"/>
      <w:r w:rsidRPr="00A7547A">
        <w:rPr>
          <w:rFonts w:ascii="Tahoma" w:eastAsia="Times New Roman" w:hAnsi="Tahoma" w:cs="Tahoma"/>
          <w:color w:val="000000"/>
          <w:sz w:val="18"/>
          <w:szCs w:val="18"/>
          <w:lang w:eastAsia="ru-KZ"/>
        </w:rPr>
        <w:t>Name</w:t>
      </w:r>
      <w:proofErr w:type="spellEnd"/>
      <w:r w:rsidRPr="00A7547A">
        <w:rPr>
          <w:rFonts w:ascii="Tahoma" w:eastAsia="Times New Roman" w:hAnsi="Tahoma" w:cs="Tahoma"/>
          <w:color w:val="000000"/>
          <w:sz w:val="18"/>
          <w:szCs w:val="18"/>
          <w:lang w:eastAsia="ru-KZ"/>
        </w:rPr>
        <w:t>) определяет имя атрибута в терминах пользователя.</w:t>
      </w:r>
    </w:p>
    <w:p w:rsidR="00A7547A" w:rsidRPr="00A7547A" w:rsidRDefault="00A7547A" w:rsidP="00A7547A">
      <w:pPr>
        <w:numPr>
          <w:ilvl w:val="1"/>
          <w:numId w:val="12"/>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Код (</w:t>
      </w:r>
      <w:proofErr w:type="spellStart"/>
      <w:r w:rsidRPr="00A7547A">
        <w:rPr>
          <w:rFonts w:ascii="Tahoma" w:eastAsia="Times New Roman" w:hAnsi="Tahoma" w:cs="Tahoma"/>
          <w:color w:val="000000"/>
          <w:sz w:val="18"/>
          <w:szCs w:val="18"/>
          <w:lang w:eastAsia="ru-KZ"/>
        </w:rPr>
        <w:t>Code</w:t>
      </w:r>
      <w:proofErr w:type="spellEnd"/>
      <w:r w:rsidRPr="00A7547A">
        <w:rPr>
          <w:rFonts w:ascii="Tahoma" w:eastAsia="Times New Roman" w:hAnsi="Tahoma" w:cs="Tahoma"/>
          <w:color w:val="000000"/>
          <w:sz w:val="18"/>
          <w:szCs w:val="18"/>
          <w:lang w:eastAsia="ru-KZ"/>
        </w:rPr>
        <w:t>) определяет техническое имя атрибута, используемое при генерировании скрипта.</w:t>
      </w:r>
    </w:p>
    <w:p w:rsidR="00A7547A" w:rsidRPr="00A7547A" w:rsidRDefault="00A7547A" w:rsidP="00A7547A">
      <w:pPr>
        <w:numPr>
          <w:ilvl w:val="1"/>
          <w:numId w:val="12"/>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Комментарий (</w:t>
      </w:r>
      <w:proofErr w:type="spellStart"/>
      <w:r w:rsidRPr="00A7547A">
        <w:rPr>
          <w:rFonts w:ascii="Tahoma" w:eastAsia="Times New Roman" w:hAnsi="Tahoma" w:cs="Tahoma"/>
          <w:color w:val="000000"/>
          <w:sz w:val="18"/>
          <w:szCs w:val="18"/>
          <w:lang w:eastAsia="ru-KZ"/>
        </w:rPr>
        <w:t>Comment</w:t>
      </w:r>
      <w:proofErr w:type="spellEnd"/>
      <w:r w:rsidRPr="00A7547A">
        <w:rPr>
          <w:rFonts w:ascii="Tahoma" w:eastAsia="Times New Roman" w:hAnsi="Tahoma" w:cs="Tahoma"/>
          <w:color w:val="000000"/>
          <w:sz w:val="18"/>
          <w:szCs w:val="18"/>
          <w:lang w:eastAsia="ru-KZ"/>
        </w:rPr>
        <w:t>) определяет дополнительное описание атрибута</w:t>
      </w:r>
    </w:p>
    <w:p w:rsidR="00A7547A" w:rsidRPr="00A7547A" w:rsidRDefault="00A7547A" w:rsidP="00A7547A">
      <w:pPr>
        <w:numPr>
          <w:ilvl w:val="1"/>
          <w:numId w:val="12"/>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Измерение (</w:t>
      </w:r>
      <w:proofErr w:type="spellStart"/>
      <w:r w:rsidRPr="00A7547A">
        <w:rPr>
          <w:rFonts w:ascii="Tahoma" w:eastAsia="Times New Roman" w:hAnsi="Tahoma" w:cs="Tahoma"/>
          <w:color w:val="000000"/>
          <w:sz w:val="18"/>
          <w:szCs w:val="18"/>
          <w:lang w:eastAsia="ru-KZ"/>
        </w:rPr>
        <w:t>Dimension</w:t>
      </w:r>
      <w:proofErr w:type="spellEnd"/>
      <w:r w:rsidRPr="00A7547A">
        <w:rPr>
          <w:rFonts w:ascii="Tahoma" w:eastAsia="Times New Roman" w:hAnsi="Tahoma" w:cs="Tahoma"/>
          <w:color w:val="000000"/>
          <w:sz w:val="18"/>
          <w:szCs w:val="18"/>
          <w:lang w:eastAsia="ru-KZ"/>
        </w:rPr>
        <w:t>) определяет измерение для атрибута.</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2" w:name="sect25"/>
      <w:bookmarkEnd w:id="52"/>
      <w:r w:rsidRPr="00A7547A">
        <w:rPr>
          <w:rFonts w:ascii="Tahoma" w:eastAsia="Times New Roman" w:hAnsi="Tahoma" w:cs="Tahoma"/>
          <w:b/>
          <w:bCs/>
          <w:color w:val="000000"/>
          <w:sz w:val="24"/>
          <w:szCs w:val="24"/>
          <w:lang w:eastAsia="ru-KZ"/>
        </w:rPr>
        <w:t>Определение атрибутов</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2562225" cy="2038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203835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3" w:name="sect26"/>
      <w:bookmarkEnd w:id="53"/>
      <w:r w:rsidRPr="00A7547A">
        <w:rPr>
          <w:rFonts w:ascii="Tahoma" w:eastAsia="Times New Roman" w:hAnsi="Tahoma" w:cs="Tahoma"/>
          <w:b/>
          <w:bCs/>
          <w:color w:val="000000"/>
          <w:sz w:val="24"/>
          <w:szCs w:val="24"/>
          <w:lang w:eastAsia="ru-KZ"/>
        </w:rPr>
        <w:t>Создание измерений и атрибутов</w:t>
      </w:r>
    </w:p>
    <w:p w:rsidR="00A7547A" w:rsidRPr="00A7547A" w:rsidRDefault="00A7547A" w:rsidP="00A7547A">
      <w:pPr>
        <w:numPr>
          <w:ilvl w:val="0"/>
          <w:numId w:val="13"/>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lastRenderedPageBreak/>
        <w:t>Самостоятельно определите измерения и их атрибуты:</w:t>
      </w:r>
    </w:p>
    <w:p w:rsidR="00A7547A" w:rsidRPr="00A7547A" w:rsidRDefault="00A7547A" w:rsidP="00A7547A">
      <w:pPr>
        <w:numPr>
          <w:ilvl w:val="1"/>
          <w:numId w:val="13"/>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"Покупатель" (</w:t>
      </w:r>
      <w:proofErr w:type="spellStart"/>
      <w:r w:rsidRPr="00A7547A">
        <w:rPr>
          <w:rFonts w:ascii="Tahoma" w:eastAsia="Times New Roman" w:hAnsi="Tahoma" w:cs="Tahoma"/>
          <w:color w:val="000000"/>
          <w:sz w:val="18"/>
          <w:szCs w:val="18"/>
          <w:lang w:eastAsia="ru-KZ"/>
        </w:rPr>
        <w:t>Customer</w:t>
      </w:r>
      <w:proofErr w:type="spellEnd"/>
      <w:r w:rsidRPr="00A7547A">
        <w:rPr>
          <w:rFonts w:ascii="Tahoma" w:eastAsia="Times New Roman" w:hAnsi="Tahoma" w:cs="Tahoma"/>
          <w:color w:val="000000"/>
          <w:sz w:val="18"/>
          <w:szCs w:val="18"/>
          <w:lang w:eastAsia="ru-KZ"/>
        </w:rPr>
        <w:t>): атрибуты "Имя покупателя" (</w:t>
      </w:r>
      <w:proofErr w:type="spellStart"/>
      <w:r w:rsidRPr="00A7547A">
        <w:rPr>
          <w:rFonts w:ascii="Tahoma" w:eastAsia="Times New Roman" w:hAnsi="Tahoma" w:cs="Tahoma"/>
          <w:color w:val="000000"/>
          <w:sz w:val="18"/>
          <w:szCs w:val="18"/>
          <w:lang w:eastAsia="ru-KZ"/>
        </w:rPr>
        <w:t>Cust_Name</w:t>
      </w:r>
      <w:proofErr w:type="spellEnd"/>
      <w:r w:rsidRPr="00A7547A">
        <w:rPr>
          <w:rFonts w:ascii="Tahoma" w:eastAsia="Times New Roman" w:hAnsi="Tahoma" w:cs="Tahoma"/>
          <w:color w:val="000000"/>
          <w:sz w:val="18"/>
          <w:szCs w:val="18"/>
          <w:lang w:eastAsia="ru-KZ"/>
        </w:rPr>
        <w:t>) и "Адрес покупателя" (</w:t>
      </w:r>
      <w:proofErr w:type="spellStart"/>
      <w:r w:rsidRPr="00A7547A">
        <w:rPr>
          <w:rFonts w:ascii="Tahoma" w:eastAsia="Times New Roman" w:hAnsi="Tahoma" w:cs="Tahoma"/>
          <w:color w:val="000000"/>
          <w:sz w:val="18"/>
          <w:szCs w:val="18"/>
          <w:lang w:eastAsia="ru-KZ"/>
        </w:rPr>
        <w:t>Cust_Address</w:t>
      </w:r>
      <w:proofErr w:type="spellEnd"/>
      <w:r w:rsidRPr="00A7547A">
        <w:rPr>
          <w:rFonts w:ascii="Tahoma" w:eastAsia="Times New Roman" w:hAnsi="Tahoma" w:cs="Tahoma"/>
          <w:color w:val="000000"/>
          <w:sz w:val="18"/>
          <w:szCs w:val="18"/>
          <w:lang w:eastAsia="ru-KZ"/>
        </w:rPr>
        <w:t>) и "Идентификатор покупателя" (</w:t>
      </w:r>
      <w:proofErr w:type="spellStart"/>
      <w:r w:rsidRPr="00A7547A">
        <w:rPr>
          <w:rFonts w:ascii="Tahoma" w:eastAsia="Times New Roman" w:hAnsi="Tahoma" w:cs="Tahoma"/>
          <w:color w:val="000000"/>
          <w:sz w:val="18"/>
          <w:szCs w:val="18"/>
          <w:lang w:eastAsia="ru-KZ"/>
        </w:rPr>
        <w:t>Cust_ID</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1"/>
          <w:numId w:val="13"/>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"Товар" (</w:t>
      </w:r>
      <w:proofErr w:type="spellStart"/>
      <w:r w:rsidRPr="00A7547A">
        <w:rPr>
          <w:rFonts w:ascii="Tahoma" w:eastAsia="Times New Roman" w:hAnsi="Tahoma" w:cs="Tahoma"/>
          <w:color w:val="000000"/>
          <w:sz w:val="18"/>
          <w:szCs w:val="18"/>
          <w:lang w:eastAsia="ru-KZ"/>
        </w:rPr>
        <w:t>Product</w:t>
      </w:r>
      <w:proofErr w:type="spellEnd"/>
      <w:r w:rsidRPr="00A7547A">
        <w:rPr>
          <w:rFonts w:ascii="Tahoma" w:eastAsia="Times New Roman" w:hAnsi="Tahoma" w:cs="Tahoma"/>
          <w:color w:val="000000"/>
          <w:sz w:val="18"/>
          <w:szCs w:val="18"/>
          <w:lang w:eastAsia="ru-KZ"/>
        </w:rPr>
        <w:t>): атрибуты "Тип товара" (</w:t>
      </w:r>
      <w:proofErr w:type="spellStart"/>
      <w:r w:rsidRPr="00A7547A">
        <w:rPr>
          <w:rFonts w:ascii="Tahoma" w:eastAsia="Times New Roman" w:hAnsi="Tahoma" w:cs="Tahoma"/>
          <w:color w:val="000000"/>
          <w:sz w:val="18"/>
          <w:szCs w:val="18"/>
          <w:lang w:eastAsia="ru-KZ"/>
        </w:rPr>
        <w:t>Type</w:t>
      </w:r>
      <w:proofErr w:type="spellEnd"/>
      <w:r w:rsidRPr="00A7547A">
        <w:rPr>
          <w:rFonts w:ascii="Tahoma" w:eastAsia="Times New Roman" w:hAnsi="Tahoma" w:cs="Tahoma"/>
          <w:color w:val="000000"/>
          <w:sz w:val="18"/>
          <w:szCs w:val="18"/>
          <w:lang w:eastAsia="ru-KZ"/>
        </w:rPr>
        <w:t>) и "Категория" (</w:t>
      </w:r>
      <w:proofErr w:type="spellStart"/>
      <w:r w:rsidRPr="00A7547A">
        <w:rPr>
          <w:rFonts w:ascii="Tahoma" w:eastAsia="Times New Roman" w:hAnsi="Tahoma" w:cs="Tahoma"/>
          <w:color w:val="000000"/>
          <w:sz w:val="18"/>
          <w:szCs w:val="18"/>
          <w:lang w:eastAsia="ru-KZ"/>
        </w:rPr>
        <w:t>Category</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1"/>
          <w:numId w:val="13"/>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"Регион" (</w:t>
      </w:r>
      <w:proofErr w:type="spellStart"/>
      <w:r w:rsidRPr="00A7547A">
        <w:rPr>
          <w:rFonts w:ascii="Tahoma" w:eastAsia="Times New Roman" w:hAnsi="Tahoma" w:cs="Tahoma"/>
          <w:color w:val="000000"/>
          <w:sz w:val="18"/>
          <w:szCs w:val="18"/>
          <w:lang w:eastAsia="ru-KZ"/>
        </w:rPr>
        <w:t>Region</w:t>
      </w:r>
      <w:proofErr w:type="spellEnd"/>
      <w:r w:rsidRPr="00A7547A">
        <w:rPr>
          <w:rFonts w:ascii="Tahoma" w:eastAsia="Times New Roman" w:hAnsi="Tahoma" w:cs="Tahoma"/>
          <w:color w:val="000000"/>
          <w:sz w:val="18"/>
          <w:szCs w:val="18"/>
          <w:lang w:eastAsia="ru-KZ"/>
        </w:rPr>
        <w:t>): атрибуты "Страна" (</w:t>
      </w:r>
      <w:proofErr w:type="spellStart"/>
      <w:r w:rsidRPr="00A7547A">
        <w:rPr>
          <w:rFonts w:ascii="Tahoma" w:eastAsia="Times New Roman" w:hAnsi="Tahoma" w:cs="Tahoma"/>
          <w:color w:val="000000"/>
          <w:sz w:val="18"/>
          <w:szCs w:val="18"/>
          <w:lang w:eastAsia="ru-KZ"/>
        </w:rPr>
        <w:t>Country</w:t>
      </w:r>
      <w:proofErr w:type="spellEnd"/>
      <w:r w:rsidRPr="00A7547A">
        <w:rPr>
          <w:rFonts w:ascii="Tahoma" w:eastAsia="Times New Roman" w:hAnsi="Tahoma" w:cs="Tahoma"/>
          <w:color w:val="000000"/>
          <w:sz w:val="18"/>
          <w:szCs w:val="18"/>
          <w:lang w:eastAsia="ru-KZ"/>
        </w:rPr>
        <w:t>), "Область" (</w:t>
      </w:r>
      <w:proofErr w:type="spellStart"/>
      <w:r w:rsidRPr="00A7547A">
        <w:rPr>
          <w:rFonts w:ascii="Tahoma" w:eastAsia="Times New Roman" w:hAnsi="Tahoma" w:cs="Tahoma"/>
          <w:color w:val="000000"/>
          <w:sz w:val="18"/>
          <w:szCs w:val="18"/>
          <w:lang w:eastAsia="ru-KZ"/>
        </w:rPr>
        <w:t>State</w:t>
      </w:r>
      <w:proofErr w:type="spellEnd"/>
      <w:r w:rsidRPr="00A7547A">
        <w:rPr>
          <w:rFonts w:ascii="Tahoma" w:eastAsia="Times New Roman" w:hAnsi="Tahoma" w:cs="Tahoma"/>
          <w:color w:val="000000"/>
          <w:sz w:val="18"/>
          <w:szCs w:val="18"/>
          <w:lang w:eastAsia="ru-KZ"/>
        </w:rPr>
        <w:t>) и "Город" (</w:t>
      </w:r>
      <w:proofErr w:type="spellStart"/>
      <w:r w:rsidRPr="00A7547A">
        <w:rPr>
          <w:rFonts w:ascii="Tahoma" w:eastAsia="Times New Roman" w:hAnsi="Tahoma" w:cs="Tahoma"/>
          <w:color w:val="000000"/>
          <w:sz w:val="18"/>
          <w:szCs w:val="18"/>
          <w:lang w:eastAsia="ru-KZ"/>
        </w:rPr>
        <w:t>Town</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1"/>
          <w:numId w:val="13"/>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"Магазин" (</w:t>
      </w:r>
      <w:proofErr w:type="spellStart"/>
      <w:r w:rsidRPr="00A7547A">
        <w:rPr>
          <w:rFonts w:ascii="Tahoma" w:eastAsia="Times New Roman" w:hAnsi="Tahoma" w:cs="Tahoma"/>
          <w:color w:val="000000"/>
          <w:sz w:val="18"/>
          <w:szCs w:val="18"/>
          <w:lang w:eastAsia="ru-KZ"/>
        </w:rPr>
        <w:t>Store</w:t>
      </w:r>
      <w:proofErr w:type="spellEnd"/>
      <w:r w:rsidRPr="00A7547A">
        <w:rPr>
          <w:rFonts w:ascii="Tahoma" w:eastAsia="Times New Roman" w:hAnsi="Tahoma" w:cs="Tahoma"/>
          <w:color w:val="000000"/>
          <w:sz w:val="18"/>
          <w:szCs w:val="18"/>
          <w:lang w:eastAsia="ru-KZ"/>
        </w:rPr>
        <w:t>): атрибуты "Размер" (</w:t>
      </w:r>
      <w:proofErr w:type="spellStart"/>
      <w:r w:rsidRPr="00A7547A">
        <w:rPr>
          <w:rFonts w:ascii="Tahoma" w:eastAsia="Times New Roman" w:hAnsi="Tahoma" w:cs="Tahoma"/>
          <w:color w:val="000000"/>
          <w:sz w:val="18"/>
          <w:szCs w:val="18"/>
          <w:lang w:eastAsia="ru-KZ"/>
        </w:rPr>
        <w:t>Size</w:t>
      </w:r>
      <w:proofErr w:type="spellEnd"/>
      <w:r w:rsidRPr="00A7547A">
        <w:rPr>
          <w:rFonts w:ascii="Tahoma" w:eastAsia="Times New Roman" w:hAnsi="Tahoma" w:cs="Tahoma"/>
          <w:color w:val="000000"/>
          <w:sz w:val="18"/>
          <w:szCs w:val="18"/>
          <w:lang w:eastAsia="ru-KZ"/>
        </w:rPr>
        <w:t>) и "Скидка" (</w:t>
      </w:r>
      <w:proofErr w:type="spellStart"/>
      <w:r w:rsidRPr="00A7547A">
        <w:rPr>
          <w:rFonts w:ascii="Tahoma" w:eastAsia="Times New Roman" w:hAnsi="Tahoma" w:cs="Tahoma"/>
          <w:color w:val="000000"/>
          <w:sz w:val="18"/>
          <w:szCs w:val="18"/>
          <w:lang w:eastAsia="ru-KZ"/>
        </w:rPr>
        <w:t>Discount</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4" w:name="sect27"/>
      <w:bookmarkEnd w:id="54"/>
      <w:r w:rsidRPr="00A7547A">
        <w:rPr>
          <w:rFonts w:ascii="Tahoma" w:eastAsia="Times New Roman" w:hAnsi="Tahoma" w:cs="Tahoma"/>
          <w:b/>
          <w:bCs/>
          <w:color w:val="000000"/>
          <w:sz w:val="24"/>
          <w:szCs w:val="24"/>
          <w:lang w:eastAsia="ru-KZ"/>
        </w:rPr>
        <w:t>Задание</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5857875" cy="4448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44481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5" w:name="sect28"/>
      <w:bookmarkEnd w:id="55"/>
      <w:r w:rsidRPr="00A7547A">
        <w:rPr>
          <w:rFonts w:ascii="Tahoma" w:eastAsia="Times New Roman" w:hAnsi="Tahoma" w:cs="Tahoma"/>
          <w:b/>
          <w:bCs/>
          <w:color w:val="000000"/>
          <w:sz w:val="24"/>
          <w:szCs w:val="24"/>
          <w:lang w:eastAsia="ru-KZ"/>
        </w:rPr>
        <w:t>Определение атрибута через другие атрибуты</w:t>
      </w:r>
    </w:p>
    <w:p w:rsidR="00A7547A" w:rsidRPr="00A7547A" w:rsidRDefault="00A7547A" w:rsidP="00A7547A">
      <w:pPr>
        <w:numPr>
          <w:ilvl w:val="0"/>
          <w:numId w:val="1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Атрибут может участвовать в определении другого атрибута, чем самым дополняя определение последнего. Уточняющие атрибуты находятся в списке атрибутов измерения и могут быть использованы в определении другого атрибута.</w:t>
      </w:r>
    </w:p>
    <w:p w:rsidR="00A7547A" w:rsidRPr="00A7547A" w:rsidRDefault="00A7547A" w:rsidP="00A7547A">
      <w:pPr>
        <w:numPr>
          <w:ilvl w:val="0"/>
          <w:numId w:val="1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В измерении "Покупатель" (</w:t>
      </w:r>
      <w:proofErr w:type="spellStart"/>
      <w:r w:rsidRPr="00A7547A">
        <w:rPr>
          <w:rFonts w:ascii="Tahoma" w:eastAsia="Times New Roman" w:hAnsi="Tahoma" w:cs="Tahoma"/>
          <w:color w:val="000000"/>
          <w:sz w:val="18"/>
          <w:szCs w:val="18"/>
          <w:lang w:eastAsia="ru-KZ"/>
        </w:rPr>
        <w:t>Customer</w:t>
      </w:r>
      <w:proofErr w:type="spellEnd"/>
      <w:r w:rsidRPr="00A7547A">
        <w:rPr>
          <w:rFonts w:ascii="Tahoma" w:eastAsia="Times New Roman" w:hAnsi="Tahoma" w:cs="Tahoma"/>
          <w:color w:val="000000"/>
          <w:sz w:val="18"/>
          <w:szCs w:val="18"/>
          <w:lang w:eastAsia="ru-KZ"/>
        </w:rPr>
        <w:t>) атрибуты "Имя покупателя" (</w:t>
      </w:r>
      <w:proofErr w:type="spellStart"/>
      <w:r w:rsidRPr="00A7547A">
        <w:rPr>
          <w:rFonts w:ascii="Tahoma" w:eastAsia="Times New Roman" w:hAnsi="Tahoma" w:cs="Tahoma"/>
          <w:color w:val="000000"/>
          <w:sz w:val="18"/>
          <w:szCs w:val="18"/>
          <w:lang w:eastAsia="ru-KZ"/>
        </w:rPr>
        <w:t>Cust_Name</w:t>
      </w:r>
      <w:proofErr w:type="spellEnd"/>
      <w:r w:rsidRPr="00A7547A">
        <w:rPr>
          <w:rFonts w:ascii="Tahoma" w:eastAsia="Times New Roman" w:hAnsi="Tahoma" w:cs="Tahoma"/>
          <w:color w:val="000000"/>
          <w:sz w:val="18"/>
          <w:szCs w:val="18"/>
          <w:lang w:eastAsia="ru-KZ"/>
        </w:rPr>
        <w:t>) и "Адрес покупателя" (</w:t>
      </w:r>
      <w:proofErr w:type="spellStart"/>
      <w:r w:rsidRPr="00A7547A">
        <w:rPr>
          <w:rFonts w:ascii="Tahoma" w:eastAsia="Times New Roman" w:hAnsi="Tahoma" w:cs="Tahoma"/>
          <w:color w:val="000000"/>
          <w:sz w:val="18"/>
          <w:szCs w:val="18"/>
          <w:lang w:eastAsia="ru-KZ"/>
        </w:rPr>
        <w:t>Cust_Address</w:t>
      </w:r>
      <w:proofErr w:type="spellEnd"/>
      <w:r w:rsidRPr="00A7547A">
        <w:rPr>
          <w:rFonts w:ascii="Tahoma" w:eastAsia="Times New Roman" w:hAnsi="Tahoma" w:cs="Tahoma"/>
          <w:color w:val="000000"/>
          <w:sz w:val="18"/>
          <w:szCs w:val="18"/>
          <w:lang w:eastAsia="ru-KZ"/>
        </w:rPr>
        <w:t>) могут быть использованы для детализации атрибута "Идентификатор покупателя" (</w:t>
      </w:r>
      <w:proofErr w:type="spellStart"/>
      <w:r w:rsidRPr="00A7547A">
        <w:rPr>
          <w:rFonts w:ascii="Tahoma" w:eastAsia="Times New Roman" w:hAnsi="Tahoma" w:cs="Tahoma"/>
          <w:color w:val="000000"/>
          <w:sz w:val="18"/>
          <w:szCs w:val="18"/>
          <w:lang w:eastAsia="ru-KZ"/>
        </w:rPr>
        <w:t>Cust_ID</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1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 xml:space="preserve">Для этого, нужно в диалоговом окне свойств измерения выбрать список атрибутов, в списке атрибутов выбрать атрибут </w:t>
      </w:r>
      <w:proofErr w:type="spellStart"/>
      <w:r w:rsidRPr="00A7547A">
        <w:rPr>
          <w:rFonts w:ascii="Tahoma" w:eastAsia="Times New Roman" w:hAnsi="Tahoma" w:cs="Tahoma"/>
          <w:color w:val="000000"/>
          <w:sz w:val="18"/>
          <w:szCs w:val="18"/>
          <w:lang w:eastAsia="ru-KZ"/>
        </w:rPr>
        <w:t>Cust_ID</w:t>
      </w:r>
      <w:proofErr w:type="spellEnd"/>
      <w:r w:rsidRPr="00A7547A">
        <w:rPr>
          <w:rFonts w:ascii="Tahoma" w:eastAsia="Times New Roman" w:hAnsi="Tahoma" w:cs="Tahoma"/>
          <w:color w:val="000000"/>
          <w:sz w:val="18"/>
          <w:szCs w:val="18"/>
          <w:lang w:eastAsia="ru-KZ"/>
        </w:rPr>
        <w:t>, открыть для него диалоговое окно свойств атрибута, на нем выбрать вкладку "</w:t>
      </w:r>
      <w:proofErr w:type="spellStart"/>
      <w:r w:rsidRPr="00A7547A">
        <w:rPr>
          <w:rFonts w:ascii="Tahoma" w:eastAsia="Times New Roman" w:hAnsi="Tahoma" w:cs="Tahoma"/>
          <w:color w:val="000000"/>
          <w:sz w:val="18"/>
          <w:szCs w:val="18"/>
          <w:lang w:eastAsia="ru-KZ"/>
        </w:rPr>
        <w:t>Detail</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Attributes</w:t>
      </w:r>
      <w:proofErr w:type="spellEnd"/>
      <w:r w:rsidRPr="00A7547A">
        <w:rPr>
          <w:rFonts w:ascii="Tahoma" w:eastAsia="Times New Roman" w:hAnsi="Tahoma" w:cs="Tahoma"/>
          <w:color w:val="000000"/>
          <w:sz w:val="18"/>
          <w:szCs w:val="18"/>
          <w:lang w:eastAsia="ru-KZ"/>
        </w:rPr>
        <w:t xml:space="preserve">" и занести на нее атрибуты </w:t>
      </w:r>
      <w:proofErr w:type="spellStart"/>
      <w:r w:rsidRPr="00A7547A">
        <w:rPr>
          <w:rFonts w:ascii="Tahoma" w:eastAsia="Times New Roman" w:hAnsi="Tahoma" w:cs="Tahoma"/>
          <w:color w:val="000000"/>
          <w:sz w:val="18"/>
          <w:szCs w:val="18"/>
          <w:lang w:eastAsia="ru-KZ"/>
        </w:rPr>
        <w:t>Cust_Name</w:t>
      </w:r>
      <w:proofErr w:type="spellEnd"/>
      <w:r w:rsidRPr="00A7547A">
        <w:rPr>
          <w:rFonts w:ascii="Tahoma" w:eastAsia="Times New Roman" w:hAnsi="Tahoma" w:cs="Tahoma"/>
          <w:color w:val="000000"/>
          <w:sz w:val="18"/>
          <w:szCs w:val="18"/>
          <w:lang w:eastAsia="ru-KZ"/>
        </w:rPr>
        <w:t xml:space="preserve"> и </w:t>
      </w:r>
      <w:proofErr w:type="spellStart"/>
      <w:r w:rsidRPr="00A7547A">
        <w:rPr>
          <w:rFonts w:ascii="Tahoma" w:eastAsia="Times New Roman" w:hAnsi="Tahoma" w:cs="Tahoma"/>
          <w:color w:val="000000"/>
          <w:sz w:val="18"/>
          <w:szCs w:val="18"/>
          <w:lang w:eastAsia="ru-KZ"/>
        </w:rPr>
        <w:t>Cust_Address</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6" w:name="sect29"/>
      <w:bookmarkEnd w:id="56"/>
      <w:r w:rsidRPr="00A7547A">
        <w:rPr>
          <w:rFonts w:ascii="Tahoma" w:eastAsia="Times New Roman" w:hAnsi="Tahoma" w:cs="Tahoma"/>
          <w:b/>
          <w:bCs/>
          <w:color w:val="000000"/>
          <w:sz w:val="24"/>
          <w:szCs w:val="24"/>
          <w:lang w:eastAsia="ru-KZ"/>
        </w:rPr>
        <w:t>Определение атрибута через другие атрибуты</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4981575" cy="38385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7" w:name="sect30"/>
      <w:bookmarkEnd w:id="57"/>
      <w:r w:rsidRPr="00A7547A">
        <w:rPr>
          <w:rFonts w:ascii="Tahoma" w:eastAsia="Times New Roman" w:hAnsi="Tahoma" w:cs="Tahoma"/>
          <w:b/>
          <w:bCs/>
          <w:color w:val="000000"/>
          <w:sz w:val="24"/>
          <w:szCs w:val="24"/>
          <w:lang w:eastAsia="ru-KZ"/>
        </w:rPr>
        <w:t>Определение атрибута через другие атрибуты</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3838575" cy="3105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8575" cy="310515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8" w:name="sect31"/>
      <w:bookmarkEnd w:id="58"/>
      <w:r w:rsidRPr="00A7547A">
        <w:rPr>
          <w:rFonts w:ascii="Tahoma" w:eastAsia="Times New Roman" w:hAnsi="Tahoma" w:cs="Tahoma"/>
          <w:b/>
          <w:bCs/>
          <w:color w:val="000000"/>
          <w:sz w:val="24"/>
          <w:szCs w:val="24"/>
          <w:lang w:eastAsia="ru-KZ"/>
        </w:rPr>
        <w:t>Иерархии</w:t>
      </w:r>
    </w:p>
    <w:p w:rsidR="00A7547A" w:rsidRPr="00A7547A" w:rsidRDefault="00A7547A" w:rsidP="00A7547A">
      <w:pPr>
        <w:numPr>
          <w:ilvl w:val="0"/>
          <w:numId w:val="1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Иерархия определяет один или несколько путей доступа к данным через измерение.</w:t>
      </w:r>
    </w:p>
    <w:p w:rsidR="00A7547A" w:rsidRPr="00A7547A" w:rsidRDefault="00A7547A" w:rsidP="00A7547A">
      <w:pPr>
        <w:numPr>
          <w:ilvl w:val="0"/>
          <w:numId w:val="1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Различают два основных типа иерархий:</w:t>
      </w:r>
    </w:p>
    <w:p w:rsidR="00A7547A" w:rsidRPr="00A7547A" w:rsidRDefault="00A7547A" w:rsidP="00A7547A">
      <w:pPr>
        <w:numPr>
          <w:ilvl w:val="1"/>
          <w:numId w:val="15"/>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Организационный путь описывает шаблон обхода измерения, от самого общего к наиболее частному атрибуту. Этот путь упорядочивает множество всех атрибутов измерения.</w:t>
      </w:r>
    </w:p>
    <w:p w:rsidR="00A7547A" w:rsidRPr="00A7547A" w:rsidRDefault="00A7547A" w:rsidP="00A7547A">
      <w:pPr>
        <w:numPr>
          <w:ilvl w:val="1"/>
          <w:numId w:val="15"/>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Консолидирующий путь представляет консолидацию атрибутов измерения. Например, у измерения "Время" с основной периодичностью в один день могла бы быть иерархия, определяющая объединение дней в недели, недели в месяцы, месяцы в кварталы, и кварталы в годы.</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59" w:name="sect32"/>
      <w:bookmarkEnd w:id="59"/>
      <w:r w:rsidRPr="00A7547A">
        <w:rPr>
          <w:rFonts w:ascii="Tahoma" w:eastAsia="Times New Roman" w:hAnsi="Tahoma" w:cs="Tahoma"/>
          <w:b/>
          <w:bCs/>
          <w:color w:val="000000"/>
          <w:sz w:val="24"/>
          <w:szCs w:val="24"/>
          <w:lang w:eastAsia="ru-KZ"/>
        </w:rPr>
        <w:t>Свойства иерархии</w:t>
      </w:r>
    </w:p>
    <w:p w:rsidR="00A7547A" w:rsidRPr="00A7547A" w:rsidRDefault="00A7547A" w:rsidP="00A7547A">
      <w:pPr>
        <w:numPr>
          <w:ilvl w:val="0"/>
          <w:numId w:val="16"/>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lastRenderedPageBreak/>
        <w:t>Иерархия имеет следующие свойства:</w:t>
      </w:r>
    </w:p>
    <w:p w:rsidR="00A7547A" w:rsidRPr="00A7547A" w:rsidRDefault="00A7547A" w:rsidP="00A7547A">
      <w:pPr>
        <w:numPr>
          <w:ilvl w:val="1"/>
          <w:numId w:val="1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Имя (</w:t>
      </w:r>
      <w:proofErr w:type="spellStart"/>
      <w:r w:rsidRPr="00A7547A">
        <w:rPr>
          <w:rFonts w:ascii="Tahoma" w:eastAsia="Times New Roman" w:hAnsi="Tahoma" w:cs="Tahoma"/>
          <w:color w:val="000000"/>
          <w:sz w:val="18"/>
          <w:szCs w:val="18"/>
          <w:lang w:eastAsia="ru-KZ"/>
        </w:rPr>
        <w:t>Name</w:t>
      </w:r>
      <w:proofErr w:type="spellEnd"/>
      <w:r w:rsidRPr="00A7547A">
        <w:rPr>
          <w:rFonts w:ascii="Tahoma" w:eastAsia="Times New Roman" w:hAnsi="Tahoma" w:cs="Tahoma"/>
          <w:color w:val="000000"/>
          <w:sz w:val="18"/>
          <w:szCs w:val="18"/>
          <w:lang w:eastAsia="ru-KZ"/>
        </w:rPr>
        <w:t>) определяет имя иерархии в терминах пользователя.</w:t>
      </w:r>
    </w:p>
    <w:p w:rsidR="00A7547A" w:rsidRPr="00A7547A" w:rsidRDefault="00A7547A" w:rsidP="00A7547A">
      <w:pPr>
        <w:numPr>
          <w:ilvl w:val="1"/>
          <w:numId w:val="1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Код (</w:t>
      </w:r>
      <w:proofErr w:type="spellStart"/>
      <w:r w:rsidRPr="00A7547A">
        <w:rPr>
          <w:rFonts w:ascii="Tahoma" w:eastAsia="Times New Roman" w:hAnsi="Tahoma" w:cs="Tahoma"/>
          <w:color w:val="000000"/>
          <w:sz w:val="18"/>
          <w:szCs w:val="18"/>
          <w:lang w:eastAsia="ru-KZ"/>
        </w:rPr>
        <w:t>Code</w:t>
      </w:r>
      <w:proofErr w:type="spellEnd"/>
      <w:r w:rsidRPr="00A7547A">
        <w:rPr>
          <w:rFonts w:ascii="Tahoma" w:eastAsia="Times New Roman" w:hAnsi="Tahoma" w:cs="Tahoma"/>
          <w:color w:val="000000"/>
          <w:sz w:val="18"/>
          <w:szCs w:val="18"/>
          <w:lang w:eastAsia="ru-KZ"/>
        </w:rPr>
        <w:t xml:space="preserve">) определяет техническое имя, используемое </w:t>
      </w:r>
      <w:proofErr w:type="spellStart"/>
      <w:r w:rsidRPr="00A7547A">
        <w:rPr>
          <w:rFonts w:ascii="Tahoma" w:eastAsia="Times New Roman" w:hAnsi="Tahoma" w:cs="Tahoma"/>
          <w:color w:val="000000"/>
          <w:sz w:val="18"/>
          <w:szCs w:val="18"/>
          <w:lang w:eastAsia="ru-KZ"/>
        </w:rPr>
        <w:t>пр</w:t>
      </w:r>
      <w:proofErr w:type="spellEnd"/>
      <w:r w:rsidRPr="00A7547A">
        <w:rPr>
          <w:rFonts w:ascii="Tahoma" w:eastAsia="Times New Roman" w:hAnsi="Tahoma" w:cs="Tahoma"/>
          <w:color w:val="000000"/>
          <w:sz w:val="18"/>
          <w:szCs w:val="18"/>
          <w:lang w:eastAsia="ru-KZ"/>
        </w:rPr>
        <w:t xml:space="preserve"> генерировании скрипта.</w:t>
      </w:r>
    </w:p>
    <w:p w:rsidR="00A7547A" w:rsidRPr="00A7547A" w:rsidRDefault="00A7547A" w:rsidP="00A7547A">
      <w:pPr>
        <w:numPr>
          <w:ilvl w:val="1"/>
          <w:numId w:val="1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Комментарий (</w:t>
      </w:r>
      <w:proofErr w:type="spellStart"/>
      <w:r w:rsidRPr="00A7547A">
        <w:rPr>
          <w:rFonts w:ascii="Tahoma" w:eastAsia="Times New Roman" w:hAnsi="Tahoma" w:cs="Tahoma"/>
          <w:color w:val="000000"/>
          <w:sz w:val="18"/>
          <w:szCs w:val="18"/>
          <w:lang w:eastAsia="ru-KZ"/>
        </w:rPr>
        <w:t>Comment</w:t>
      </w:r>
      <w:proofErr w:type="spellEnd"/>
      <w:r w:rsidRPr="00A7547A">
        <w:rPr>
          <w:rFonts w:ascii="Tahoma" w:eastAsia="Times New Roman" w:hAnsi="Tahoma" w:cs="Tahoma"/>
          <w:color w:val="000000"/>
          <w:sz w:val="18"/>
          <w:szCs w:val="18"/>
          <w:lang w:eastAsia="ru-KZ"/>
        </w:rPr>
        <w:t>) определяет описание иерархии.</w:t>
      </w:r>
    </w:p>
    <w:p w:rsidR="00A7547A" w:rsidRPr="00A7547A" w:rsidRDefault="00A7547A" w:rsidP="00A7547A">
      <w:pPr>
        <w:numPr>
          <w:ilvl w:val="1"/>
          <w:numId w:val="1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Измерение (</w:t>
      </w:r>
      <w:proofErr w:type="spellStart"/>
      <w:r w:rsidRPr="00A7547A">
        <w:rPr>
          <w:rFonts w:ascii="Tahoma" w:eastAsia="Times New Roman" w:hAnsi="Tahoma" w:cs="Tahoma"/>
          <w:color w:val="000000"/>
          <w:sz w:val="18"/>
          <w:szCs w:val="18"/>
          <w:lang w:eastAsia="ru-KZ"/>
        </w:rPr>
        <w:t>Dimension</w:t>
      </w:r>
      <w:proofErr w:type="spellEnd"/>
      <w:r w:rsidRPr="00A7547A">
        <w:rPr>
          <w:rFonts w:ascii="Tahoma" w:eastAsia="Times New Roman" w:hAnsi="Tahoma" w:cs="Tahoma"/>
          <w:color w:val="000000"/>
          <w:sz w:val="18"/>
          <w:szCs w:val="18"/>
          <w:lang w:eastAsia="ru-KZ"/>
        </w:rPr>
        <w:t>) определяет родительское имя иерархии.</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0" w:name="sect33"/>
      <w:bookmarkEnd w:id="60"/>
      <w:r w:rsidRPr="00A7547A">
        <w:rPr>
          <w:rFonts w:ascii="Tahoma" w:eastAsia="Times New Roman" w:hAnsi="Tahoma" w:cs="Tahoma"/>
          <w:b/>
          <w:bCs/>
          <w:color w:val="000000"/>
          <w:sz w:val="24"/>
          <w:szCs w:val="24"/>
          <w:lang w:eastAsia="ru-KZ"/>
        </w:rPr>
        <w:t>Определение иерархии в диаграмме</w:t>
      </w:r>
    </w:p>
    <w:p w:rsidR="00A7547A" w:rsidRPr="00A7547A" w:rsidRDefault="00A7547A" w:rsidP="00A7547A">
      <w:pPr>
        <w:numPr>
          <w:ilvl w:val="0"/>
          <w:numId w:val="17"/>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Добавить иерархию в измерение можно открыв окно свойств измерения на вкладке "Иерархии" (</w:t>
      </w:r>
      <w:proofErr w:type="spellStart"/>
      <w:r w:rsidRPr="00A7547A">
        <w:rPr>
          <w:rFonts w:ascii="Tahoma" w:eastAsia="Times New Roman" w:hAnsi="Tahoma" w:cs="Tahoma"/>
          <w:color w:val="000000"/>
          <w:sz w:val="18"/>
          <w:szCs w:val="18"/>
          <w:lang w:eastAsia="ru-KZ"/>
        </w:rPr>
        <w:t>Hierarchies</w:t>
      </w:r>
      <w:proofErr w:type="spellEnd"/>
      <w:r w:rsidRPr="00A7547A">
        <w:rPr>
          <w:rFonts w:ascii="Tahoma" w:eastAsia="Times New Roman" w:hAnsi="Tahoma" w:cs="Tahoma"/>
          <w:color w:val="000000"/>
          <w:sz w:val="18"/>
          <w:szCs w:val="18"/>
          <w:lang w:eastAsia="ru-KZ"/>
        </w:rPr>
        <w:t>) с помощью кнопки "Добавить строку".</w:t>
      </w:r>
    </w:p>
    <w:p w:rsidR="00A7547A" w:rsidRPr="00A7547A" w:rsidRDefault="00A7547A" w:rsidP="00A7547A">
      <w:pPr>
        <w:numPr>
          <w:ilvl w:val="0"/>
          <w:numId w:val="17"/>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Рассмотрим измерение "Время" и создадим для нее иерархию.</w:t>
      </w:r>
    </w:p>
    <w:p w:rsidR="00A7547A" w:rsidRPr="00A7547A" w:rsidRDefault="00A7547A" w:rsidP="00A7547A">
      <w:pPr>
        <w:numPr>
          <w:ilvl w:val="0"/>
          <w:numId w:val="17"/>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Отрыв диалоговое окно свойств иерархии добавим атрибуты в иерархию.</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1" w:name="sect34"/>
      <w:bookmarkEnd w:id="61"/>
      <w:r w:rsidRPr="00A7547A">
        <w:rPr>
          <w:rFonts w:ascii="Tahoma" w:eastAsia="Times New Roman" w:hAnsi="Tahoma" w:cs="Tahoma"/>
          <w:b/>
          <w:bCs/>
          <w:color w:val="000000"/>
          <w:sz w:val="24"/>
          <w:szCs w:val="24"/>
          <w:lang w:eastAsia="ru-KZ"/>
        </w:rPr>
        <w:t>Определение иерархии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981575" cy="3838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2" w:name="sect35"/>
      <w:bookmarkEnd w:id="62"/>
      <w:r w:rsidRPr="00A7547A">
        <w:rPr>
          <w:rFonts w:ascii="Tahoma" w:eastAsia="Times New Roman" w:hAnsi="Tahoma" w:cs="Tahoma"/>
          <w:b/>
          <w:bCs/>
          <w:color w:val="000000"/>
          <w:sz w:val="24"/>
          <w:szCs w:val="24"/>
          <w:lang w:eastAsia="ru-KZ"/>
        </w:rPr>
        <w:t>Определение атрибутов иерархии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4981575" cy="3838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3" w:name="sect36"/>
      <w:bookmarkEnd w:id="63"/>
      <w:r w:rsidRPr="00A7547A">
        <w:rPr>
          <w:rFonts w:ascii="Tahoma" w:eastAsia="Times New Roman" w:hAnsi="Tahoma" w:cs="Tahoma"/>
          <w:b/>
          <w:bCs/>
          <w:color w:val="000000"/>
          <w:sz w:val="24"/>
          <w:szCs w:val="24"/>
          <w:lang w:eastAsia="ru-KZ"/>
        </w:rPr>
        <w:t>Определение атрибутов иерархии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981575" cy="3838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4" w:name="sect37"/>
      <w:bookmarkEnd w:id="64"/>
      <w:r w:rsidRPr="00A7547A">
        <w:rPr>
          <w:rFonts w:ascii="Tahoma" w:eastAsia="Times New Roman" w:hAnsi="Tahoma" w:cs="Tahoma"/>
          <w:b/>
          <w:bCs/>
          <w:color w:val="000000"/>
          <w:sz w:val="24"/>
          <w:szCs w:val="24"/>
          <w:lang w:eastAsia="ru-KZ"/>
        </w:rPr>
        <w:t>Определение атрибутов иерархии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3838575" cy="3105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310515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5" w:name="sect38"/>
      <w:bookmarkEnd w:id="65"/>
      <w:r w:rsidRPr="00A7547A">
        <w:rPr>
          <w:rFonts w:ascii="Tahoma" w:eastAsia="Times New Roman" w:hAnsi="Tahoma" w:cs="Tahoma"/>
          <w:b/>
          <w:bCs/>
          <w:color w:val="000000"/>
          <w:sz w:val="24"/>
          <w:szCs w:val="24"/>
          <w:lang w:eastAsia="ru-KZ"/>
        </w:rPr>
        <w:t>Определение атрибутов иерархии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extent cx="4981575" cy="3838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6" w:name="sect39"/>
      <w:bookmarkEnd w:id="66"/>
      <w:r w:rsidRPr="00A7547A">
        <w:rPr>
          <w:rFonts w:ascii="Tahoma" w:eastAsia="Times New Roman" w:hAnsi="Tahoma" w:cs="Tahoma"/>
          <w:b/>
          <w:bCs/>
          <w:color w:val="000000"/>
          <w:sz w:val="24"/>
          <w:szCs w:val="24"/>
          <w:lang w:eastAsia="ru-KZ"/>
        </w:rPr>
        <w:t>Определение атрибутов иерархии</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extent cx="3048000" cy="2257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57425"/>
                    </a:xfrm>
                    <a:prstGeom prst="rect">
                      <a:avLst/>
                    </a:prstGeom>
                    <a:noFill/>
                    <a:ln>
                      <a:noFill/>
                    </a:ln>
                  </pic:spPr>
                </pic:pic>
              </a:graphicData>
            </a:graphic>
          </wp:inline>
        </w:drawing>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r w:rsidRPr="00A7547A">
        <w:rPr>
          <w:rFonts w:ascii="Tahoma" w:eastAsia="Times New Roman" w:hAnsi="Tahoma" w:cs="Tahoma"/>
          <w:b/>
          <w:bCs/>
          <w:color w:val="000000"/>
          <w:sz w:val="24"/>
          <w:szCs w:val="24"/>
          <w:lang w:eastAsia="ru-KZ"/>
        </w:rPr>
        <w:t>Факты</w:t>
      </w:r>
    </w:p>
    <w:p w:rsidR="00A7547A" w:rsidRPr="00A7547A" w:rsidRDefault="00A7547A" w:rsidP="00A7547A">
      <w:pPr>
        <w:numPr>
          <w:ilvl w:val="0"/>
          <w:numId w:val="18"/>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Факт соответствует фокусу исследования данных для поддержки принятия решений руководство организации</w:t>
      </w:r>
      <w:r w:rsidRPr="00A7547A">
        <w:rPr>
          <w:rFonts w:ascii="Tahoma" w:eastAsia="Times New Roman" w:hAnsi="Tahoma" w:cs="Tahoma"/>
          <w:color w:val="000000"/>
          <w:sz w:val="18"/>
          <w:szCs w:val="18"/>
          <w:lang w:eastAsia="ru-KZ"/>
        </w:rPr>
        <w:t>. Факт – это набор метрик </w:t>
      </w:r>
      <w:bookmarkStart w:id="67" w:name="keyword29"/>
      <w:bookmarkEnd w:id="67"/>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18"/>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Фактами могут быть, как в нашем примере "Продажи" (</w:t>
      </w:r>
      <w:proofErr w:type="spellStart"/>
      <w:r w:rsidRPr="00A7547A">
        <w:rPr>
          <w:rFonts w:ascii="Tahoma" w:eastAsia="Times New Roman" w:hAnsi="Tahoma" w:cs="Tahoma"/>
          <w:color w:val="000000"/>
          <w:sz w:val="18"/>
          <w:szCs w:val="18"/>
          <w:lang w:eastAsia="ru-KZ"/>
        </w:rPr>
        <w:t>Sale</w:t>
      </w:r>
      <w:proofErr w:type="spellEnd"/>
      <w:r w:rsidRPr="00A7547A">
        <w:rPr>
          <w:rFonts w:ascii="Tahoma" w:eastAsia="Times New Roman" w:hAnsi="Tahoma" w:cs="Tahoma"/>
          <w:color w:val="000000"/>
          <w:sz w:val="18"/>
          <w:szCs w:val="18"/>
          <w:lang w:eastAsia="ru-KZ"/>
        </w:rPr>
        <w:t>), или доходы и бюджет. Одни и те же факты могут использовать в различных </w:t>
      </w:r>
      <w:bookmarkStart w:id="68" w:name="keyword30"/>
      <w:bookmarkEnd w:id="68"/>
      <w:r w:rsidRPr="00A7547A">
        <w:rPr>
          <w:rFonts w:ascii="Tahoma" w:eastAsia="Times New Roman" w:hAnsi="Tahoma" w:cs="Tahoma"/>
          <w:i/>
          <w:iCs/>
          <w:color w:val="000000"/>
          <w:sz w:val="18"/>
          <w:szCs w:val="18"/>
          <w:lang w:eastAsia="ru-KZ"/>
        </w:rPr>
        <w:t>кубах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18"/>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Факт может быть добавлен в </w:t>
      </w:r>
      <w:bookmarkStart w:id="69" w:name="keyword31"/>
      <w:bookmarkEnd w:id="69"/>
      <w:r w:rsidRPr="00A7547A">
        <w:rPr>
          <w:rFonts w:ascii="Tahoma" w:eastAsia="Times New Roman" w:hAnsi="Tahoma" w:cs="Tahoma"/>
          <w:i/>
          <w:iCs/>
          <w:color w:val="000000"/>
          <w:sz w:val="18"/>
          <w:szCs w:val="18"/>
          <w:lang w:eastAsia="ru-KZ"/>
        </w:rPr>
        <w:t>многомерную диаграмму</w:t>
      </w:r>
      <w:r w:rsidRPr="00A7547A">
        <w:rPr>
          <w:rFonts w:ascii="Tahoma" w:eastAsia="Times New Roman" w:hAnsi="Tahoma" w:cs="Tahoma"/>
          <w:color w:val="000000"/>
          <w:sz w:val="18"/>
          <w:szCs w:val="18"/>
          <w:lang w:eastAsia="ru-KZ"/>
        </w:rPr>
        <w:t> следующим образом. Выберите пункт меню </w:t>
      </w:r>
      <w:proofErr w:type="spellStart"/>
      <w:r w:rsidRPr="00A7547A">
        <w:rPr>
          <w:rFonts w:ascii="Tahoma" w:eastAsia="Times New Roman" w:hAnsi="Tahoma" w:cs="Tahoma"/>
          <w:b/>
          <w:bCs/>
          <w:color w:val="000000"/>
          <w:sz w:val="18"/>
          <w:szCs w:val="18"/>
          <w:lang w:eastAsia="ru-KZ"/>
        </w:rPr>
        <w:t>Model</w:t>
      </w:r>
      <w:proofErr w:type="spellEnd"/>
      <w:r w:rsidRPr="00A7547A">
        <w:rPr>
          <w:rFonts w:ascii="Tahoma" w:eastAsia="Times New Roman" w:hAnsi="Tahoma" w:cs="Tahoma"/>
          <w:b/>
          <w:bCs/>
          <w:color w:val="000000"/>
          <w:sz w:val="18"/>
          <w:szCs w:val="18"/>
          <w:lang w:eastAsia="ru-KZ"/>
        </w:rPr>
        <w:t>-&gt;</w:t>
      </w:r>
      <w:proofErr w:type="spellStart"/>
      <w:r w:rsidRPr="00A7547A">
        <w:rPr>
          <w:rFonts w:ascii="Tahoma" w:eastAsia="Times New Roman" w:hAnsi="Tahoma" w:cs="Tahoma"/>
          <w:b/>
          <w:bCs/>
          <w:color w:val="000000"/>
          <w:sz w:val="18"/>
          <w:szCs w:val="18"/>
          <w:lang w:eastAsia="ru-KZ"/>
        </w:rPr>
        <w:t>Facts</w:t>
      </w:r>
      <w:proofErr w:type="spellEnd"/>
      <w:r w:rsidRPr="00A7547A">
        <w:rPr>
          <w:rFonts w:ascii="Tahoma" w:eastAsia="Times New Roman" w:hAnsi="Tahoma" w:cs="Tahoma"/>
          <w:color w:val="000000"/>
          <w:sz w:val="18"/>
          <w:szCs w:val="18"/>
          <w:lang w:eastAsia="ru-KZ"/>
        </w:rPr>
        <w:t> и добавьте его в список в появившемся диалоговом окне "Список фактов" (</w:t>
      </w:r>
      <w:proofErr w:type="spellStart"/>
      <w:r w:rsidRPr="00A7547A">
        <w:rPr>
          <w:rFonts w:ascii="Tahoma" w:eastAsia="Times New Roman" w:hAnsi="Tahoma" w:cs="Tahoma"/>
          <w:color w:val="000000"/>
          <w:sz w:val="18"/>
          <w:szCs w:val="18"/>
          <w:lang w:eastAsia="ru-KZ"/>
        </w:rPr>
        <w:t>List</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of</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Facts</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0" w:name="sect41"/>
      <w:bookmarkEnd w:id="70"/>
      <w:r w:rsidRPr="00A7547A">
        <w:rPr>
          <w:rFonts w:ascii="Tahoma" w:eastAsia="Times New Roman" w:hAnsi="Tahoma" w:cs="Tahoma"/>
          <w:b/>
          <w:bCs/>
          <w:color w:val="000000"/>
          <w:sz w:val="24"/>
          <w:szCs w:val="24"/>
          <w:lang w:eastAsia="ru-KZ"/>
        </w:rPr>
        <w:t>Определение фактов</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14:anchorId="1E0017AE" wp14:editId="596728EE">
            <wp:extent cx="4953000" cy="3143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14325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1" w:name="sect42"/>
      <w:bookmarkEnd w:id="71"/>
      <w:r w:rsidRPr="00A7547A">
        <w:rPr>
          <w:rFonts w:ascii="Tahoma" w:eastAsia="Times New Roman" w:hAnsi="Tahoma" w:cs="Tahoma"/>
          <w:b/>
          <w:bCs/>
          <w:color w:val="000000"/>
          <w:sz w:val="24"/>
          <w:szCs w:val="24"/>
          <w:lang w:eastAsia="ru-KZ"/>
        </w:rPr>
        <w:t>Свойства фактов</w:t>
      </w:r>
    </w:p>
    <w:p w:rsidR="00A7547A" w:rsidRPr="00A7547A" w:rsidRDefault="00A7547A" w:rsidP="00A7547A">
      <w:pPr>
        <w:numPr>
          <w:ilvl w:val="0"/>
          <w:numId w:val="19"/>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Факт имеет следующие свойства:</w:t>
      </w:r>
    </w:p>
    <w:p w:rsidR="00A7547A" w:rsidRPr="00A7547A" w:rsidRDefault="00A7547A" w:rsidP="00A7547A">
      <w:pPr>
        <w:numPr>
          <w:ilvl w:val="1"/>
          <w:numId w:val="19"/>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Имя (</w:t>
      </w:r>
      <w:proofErr w:type="spellStart"/>
      <w:r w:rsidRPr="00A7547A">
        <w:rPr>
          <w:rFonts w:ascii="Tahoma" w:eastAsia="Times New Roman" w:hAnsi="Tahoma" w:cs="Tahoma"/>
          <w:color w:val="000000"/>
          <w:sz w:val="18"/>
          <w:szCs w:val="18"/>
          <w:lang w:eastAsia="ru-KZ"/>
        </w:rPr>
        <w:t>Name</w:t>
      </w:r>
      <w:proofErr w:type="spellEnd"/>
      <w:r w:rsidRPr="00A7547A">
        <w:rPr>
          <w:rFonts w:ascii="Tahoma" w:eastAsia="Times New Roman" w:hAnsi="Tahoma" w:cs="Tahoma"/>
          <w:color w:val="000000"/>
          <w:sz w:val="18"/>
          <w:szCs w:val="18"/>
          <w:lang w:eastAsia="ru-KZ"/>
        </w:rPr>
        <w:t>) определяет имя факта в терминах пользователя.</w:t>
      </w:r>
    </w:p>
    <w:p w:rsidR="00A7547A" w:rsidRPr="00A7547A" w:rsidRDefault="00A7547A" w:rsidP="00A7547A">
      <w:pPr>
        <w:numPr>
          <w:ilvl w:val="1"/>
          <w:numId w:val="19"/>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Код (</w:t>
      </w:r>
      <w:proofErr w:type="spellStart"/>
      <w:r w:rsidRPr="00A7547A">
        <w:rPr>
          <w:rFonts w:ascii="Tahoma" w:eastAsia="Times New Roman" w:hAnsi="Tahoma" w:cs="Tahoma"/>
          <w:color w:val="000000"/>
          <w:sz w:val="18"/>
          <w:szCs w:val="18"/>
          <w:lang w:eastAsia="ru-KZ"/>
        </w:rPr>
        <w:t>Code</w:t>
      </w:r>
      <w:proofErr w:type="spellEnd"/>
      <w:r w:rsidRPr="00A7547A">
        <w:rPr>
          <w:rFonts w:ascii="Tahoma" w:eastAsia="Times New Roman" w:hAnsi="Tahoma" w:cs="Tahoma"/>
          <w:color w:val="000000"/>
          <w:sz w:val="18"/>
          <w:szCs w:val="18"/>
          <w:lang w:eastAsia="ru-KZ"/>
        </w:rPr>
        <w:t>) определяет техническое имя факта, используемое при генерировании скрипта.</w:t>
      </w:r>
    </w:p>
    <w:p w:rsidR="00A7547A" w:rsidRPr="00A7547A" w:rsidRDefault="00A7547A" w:rsidP="00A7547A">
      <w:pPr>
        <w:numPr>
          <w:ilvl w:val="1"/>
          <w:numId w:val="19"/>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Комментарий (</w:t>
      </w:r>
      <w:proofErr w:type="spellStart"/>
      <w:r w:rsidRPr="00A7547A">
        <w:rPr>
          <w:rFonts w:ascii="Tahoma" w:eastAsia="Times New Roman" w:hAnsi="Tahoma" w:cs="Tahoma"/>
          <w:color w:val="000000"/>
          <w:sz w:val="18"/>
          <w:szCs w:val="18"/>
          <w:lang w:eastAsia="ru-KZ"/>
        </w:rPr>
        <w:t>Comment</w:t>
      </w:r>
      <w:proofErr w:type="spellEnd"/>
      <w:r w:rsidRPr="00A7547A">
        <w:rPr>
          <w:rFonts w:ascii="Tahoma" w:eastAsia="Times New Roman" w:hAnsi="Tahoma" w:cs="Tahoma"/>
          <w:color w:val="000000"/>
          <w:sz w:val="18"/>
          <w:szCs w:val="18"/>
          <w:lang w:eastAsia="ru-KZ"/>
        </w:rPr>
        <w:t>) определяет описание факта.</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2" w:name="sect43"/>
      <w:bookmarkEnd w:id="72"/>
      <w:r w:rsidRPr="00A7547A">
        <w:rPr>
          <w:rFonts w:ascii="Tahoma" w:eastAsia="Times New Roman" w:hAnsi="Tahoma" w:cs="Tahoma"/>
          <w:b/>
          <w:bCs/>
          <w:color w:val="000000"/>
          <w:sz w:val="24"/>
          <w:szCs w:val="24"/>
          <w:lang w:eastAsia="ru-KZ"/>
        </w:rPr>
        <w:t>Определение фактов</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lastRenderedPageBreak/>
        <w:drawing>
          <wp:inline distT="0" distB="0" distL="0" distR="0" wp14:anchorId="0499280F" wp14:editId="72F54873">
            <wp:extent cx="2371725" cy="2181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218122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3" w:name="sect44"/>
      <w:bookmarkEnd w:id="73"/>
      <w:r w:rsidRPr="00A7547A">
        <w:rPr>
          <w:rFonts w:ascii="Tahoma" w:eastAsia="Times New Roman" w:hAnsi="Tahoma" w:cs="Tahoma"/>
          <w:b/>
          <w:bCs/>
          <w:color w:val="000000"/>
          <w:sz w:val="24"/>
          <w:szCs w:val="24"/>
          <w:lang w:eastAsia="ru-KZ"/>
        </w:rPr>
        <w:t>Метрики</w:t>
      </w:r>
    </w:p>
    <w:p w:rsidR="00A7547A" w:rsidRPr="00A7547A" w:rsidRDefault="00A7547A" w:rsidP="00A7547A">
      <w:pPr>
        <w:numPr>
          <w:ilvl w:val="0"/>
          <w:numId w:val="20"/>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Метрика является переменной, которая соответствует фокусу исследования данных. Метрика описывает значение ячейки </w:t>
      </w:r>
      <w:bookmarkStart w:id="74" w:name="keyword32"/>
      <w:bookmarkEnd w:id="74"/>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20"/>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Например, метрикой часто бывает цена товара или итоговое значение. Метрики могут быть результатом вычислений.</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5" w:name="sect45"/>
      <w:bookmarkEnd w:id="75"/>
      <w:r w:rsidRPr="00A7547A">
        <w:rPr>
          <w:rFonts w:ascii="Tahoma" w:eastAsia="Times New Roman" w:hAnsi="Tahoma" w:cs="Tahoma"/>
          <w:b/>
          <w:bCs/>
          <w:color w:val="000000"/>
          <w:sz w:val="24"/>
          <w:szCs w:val="24"/>
          <w:lang w:eastAsia="ru-KZ"/>
        </w:rPr>
        <w:t>Свойства метрик</w:t>
      </w:r>
    </w:p>
    <w:p w:rsidR="00A7547A" w:rsidRPr="00A7547A" w:rsidRDefault="00A7547A" w:rsidP="00A7547A">
      <w:pPr>
        <w:numPr>
          <w:ilvl w:val="0"/>
          <w:numId w:val="21"/>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Метрика имеет следующие свойства:</w:t>
      </w:r>
    </w:p>
    <w:p w:rsidR="00A7547A" w:rsidRPr="00A7547A" w:rsidRDefault="00A7547A" w:rsidP="00A7547A">
      <w:pPr>
        <w:numPr>
          <w:ilvl w:val="1"/>
          <w:numId w:val="21"/>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Имя (</w:t>
      </w:r>
      <w:proofErr w:type="spellStart"/>
      <w:r w:rsidRPr="00A7547A">
        <w:rPr>
          <w:rFonts w:ascii="Tahoma" w:eastAsia="Times New Roman" w:hAnsi="Tahoma" w:cs="Tahoma"/>
          <w:color w:val="000000"/>
          <w:sz w:val="18"/>
          <w:szCs w:val="18"/>
          <w:lang w:eastAsia="ru-KZ"/>
        </w:rPr>
        <w:t>Name</w:t>
      </w:r>
      <w:proofErr w:type="spellEnd"/>
      <w:r w:rsidRPr="00A7547A">
        <w:rPr>
          <w:rFonts w:ascii="Tahoma" w:eastAsia="Times New Roman" w:hAnsi="Tahoma" w:cs="Tahoma"/>
          <w:color w:val="000000"/>
          <w:sz w:val="18"/>
          <w:szCs w:val="18"/>
          <w:lang w:eastAsia="ru-KZ"/>
        </w:rPr>
        <w:t>) определяет имя метрики в терминах пользователя.</w:t>
      </w:r>
    </w:p>
    <w:p w:rsidR="00A7547A" w:rsidRPr="00A7547A" w:rsidRDefault="00A7547A" w:rsidP="00A7547A">
      <w:pPr>
        <w:numPr>
          <w:ilvl w:val="1"/>
          <w:numId w:val="21"/>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Код (</w:t>
      </w:r>
      <w:proofErr w:type="spellStart"/>
      <w:r w:rsidRPr="00A7547A">
        <w:rPr>
          <w:rFonts w:ascii="Tahoma" w:eastAsia="Times New Roman" w:hAnsi="Tahoma" w:cs="Tahoma"/>
          <w:color w:val="000000"/>
          <w:sz w:val="18"/>
          <w:szCs w:val="18"/>
          <w:lang w:eastAsia="ru-KZ"/>
        </w:rPr>
        <w:t>Code</w:t>
      </w:r>
      <w:proofErr w:type="spellEnd"/>
      <w:r w:rsidRPr="00A7547A">
        <w:rPr>
          <w:rFonts w:ascii="Tahoma" w:eastAsia="Times New Roman" w:hAnsi="Tahoma" w:cs="Tahoma"/>
          <w:color w:val="000000"/>
          <w:sz w:val="18"/>
          <w:szCs w:val="18"/>
          <w:lang w:eastAsia="ru-KZ"/>
        </w:rPr>
        <w:t>) определяет техническое имя, которое используется при генерировании скрипта.</w:t>
      </w:r>
    </w:p>
    <w:p w:rsidR="00A7547A" w:rsidRPr="00A7547A" w:rsidRDefault="00A7547A" w:rsidP="00A7547A">
      <w:pPr>
        <w:numPr>
          <w:ilvl w:val="1"/>
          <w:numId w:val="21"/>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Комментарий (</w:t>
      </w:r>
      <w:proofErr w:type="spellStart"/>
      <w:r w:rsidRPr="00A7547A">
        <w:rPr>
          <w:rFonts w:ascii="Tahoma" w:eastAsia="Times New Roman" w:hAnsi="Tahoma" w:cs="Tahoma"/>
          <w:color w:val="000000"/>
          <w:sz w:val="18"/>
          <w:szCs w:val="18"/>
          <w:lang w:eastAsia="ru-KZ"/>
        </w:rPr>
        <w:t>Comment</w:t>
      </w:r>
      <w:proofErr w:type="spellEnd"/>
      <w:r w:rsidRPr="00A7547A">
        <w:rPr>
          <w:rFonts w:ascii="Tahoma" w:eastAsia="Times New Roman" w:hAnsi="Tahoma" w:cs="Tahoma"/>
          <w:color w:val="000000"/>
          <w:sz w:val="18"/>
          <w:szCs w:val="18"/>
          <w:lang w:eastAsia="ru-KZ"/>
        </w:rPr>
        <w:t>) определяет описание метрики.</w:t>
      </w:r>
    </w:p>
    <w:p w:rsidR="00A7547A" w:rsidRPr="00A7547A" w:rsidRDefault="00A7547A" w:rsidP="00A7547A">
      <w:pPr>
        <w:numPr>
          <w:ilvl w:val="1"/>
          <w:numId w:val="21"/>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Факт (</w:t>
      </w:r>
      <w:proofErr w:type="spellStart"/>
      <w:r w:rsidRPr="00A7547A">
        <w:rPr>
          <w:rFonts w:ascii="Tahoma" w:eastAsia="Times New Roman" w:hAnsi="Tahoma" w:cs="Tahoma"/>
          <w:color w:val="000000"/>
          <w:sz w:val="18"/>
          <w:szCs w:val="18"/>
          <w:lang w:eastAsia="ru-KZ"/>
        </w:rPr>
        <w:t>Fact</w:t>
      </w:r>
      <w:proofErr w:type="spellEnd"/>
      <w:r w:rsidRPr="00A7547A">
        <w:rPr>
          <w:rFonts w:ascii="Tahoma" w:eastAsia="Times New Roman" w:hAnsi="Tahoma" w:cs="Tahoma"/>
          <w:color w:val="000000"/>
          <w:sz w:val="18"/>
          <w:szCs w:val="18"/>
          <w:lang w:eastAsia="ru-KZ"/>
        </w:rPr>
        <w:t>) определяет факт, которому принадлежит метрика.</w:t>
      </w:r>
    </w:p>
    <w:p w:rsidR="00A7547A" w:rsidRPr="00A7547A" w:rsidRDefault="00A7547A" w:rsidP="00A7547A">
      <w:pPr>
        <w:numPr>
          <w:ilvl w:val="1"/>
          <w:numId w:val="21"/>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Формула (</w:t>
      </w:r>
      <w:proofErr w:type="spellStart"/>
      <w:r w:rsidRPr="00A7547A">
        <w:rPr>
          <w:rFonts w:ascii="Tahoma" w:eastAsia="Times New Roman" w:hAnsi="Tahoma" w:cs="Tahoma"/>
          <w:color w:val="000000"/>
          <w:sz w:val="18"/>
          <w:szCs w:val="18"/>
          <w:lang w:eastAsia="ru-KZ"/>
        </w:rPr>
        <w:t>Formula</w:t>
      </w:r>
      <w:proofErr w:type="spellEnd"/>
      <w:r w:rsidRPr="00A7547A">
        <w:rPr>
          <w:rFonts w:ascii="Tahoma" w:eastAsia="Times New Roman" w:hAnsi="Tahoma" w:cs="Tahoma"/>
          <w:color w:val="000000"/>
          <w:sz w:val="18"/>
          <w:szCs w:val="18"/>
          <w:lang w:eastAsia="ru-KZ"/>
        </w:rPr>
        <w:t>) определяет выражение, посредством которого метрика вычисляется.</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6" w:name="sect46"/>
      <w:bookmarkEnd w:id="76"/>
      <w:r w:rsidRPr="00A7547A">
        <w:rPr>
          <w:rFonts w:ascii="Tahoma" w:eastAsia="Times New Roman" w:hAnsi="Tahoma" w:cs="Tahoma"/>
          <w:b/>
          <w:bCs/>
          <w:color w:val="000000"/>
          <w:sz w:val="24"/>
          <w:szCs w:val="24"/>
          <w:lang w:eastAsia="ru-KZ"/>
        </w:rPr>
        <w:t>Определение метрики на диаграмме</w:t>
      </w:r>
    </w:p>
    <w:p w:rsidR="00A7547A" w:rsidRPr="00A7547A" w:rsidRDefault="00A7547A" w:rsidP="00A7547A">
      <w:pPr>
        <w:numPr>
          <w:ilvl w:val="0"/>
          <w:numId w:val="2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Для создания метрики можно из главного меню </w:t>
      </w:r>
      <w:proofErr w:type="spellStart"/>
      <w:r w:rsidRPr="00A7547A">
        <w:rPr>
          <w:rFonts w:ascii="Tahoma" w:eastAsia="Times New Roman" w:hAnsi="Tahoma" w:cs="Tahoma"/>
          <w:b/>
          <w:bCs/>
          <w:color w:val="000000"/>
          <w:sz w:val="18"/>
          <w:szCs w:val="18"/>
          <w:lang w:eastAsia="ru-KZ"/>
        </w:rPr>
        <w:t>Model</w:t>
      </w:r>
      <w:proofErr w:type="spellEnd"/>
      <w:r w:rsidRPr="00A7547A">
        <w:rPr>
          <w:rFonts w:ascii="Tahoma" w:eastAsia="Times New Roman" w:hAnsi="Tahoma" w:cs="Tahoma"/>
          <w:b/>
          <w:bCs/>
          <w:color w:val="000000"/>
          <w:sz w:val="18"/>
          <w:szCs w:val="18"/>
          <w:lang w:eastAsia="ru-KZ"/>
        </w:rPr>
        <w:t>-&gt;</w:t>
      </w:r>
      <w:proofErr w:type="spellStart"/>
      <w:r w:rsidRPr="00A7547A">
        <w:rPr>
          <w:rFonts w:ascii="Tahoma" w:eastAsia="Times New Roman" w:hAnsi="Tahoma" w:cs="Tahoma"/>
          <w:b/>
          <w:bCs/>
          <w:color w:val="000000"/>
          <w:sz w:val="18"/>
          <w:szCs w:val="18"/>
          <w:lang w:eastAsia="ru-KZ"/>
        </w:rPr>
        <w:t>Facts</w:t>
      </w:r>
      <w:proofErr w:type="spellEnd"/>
      <w:r w:rsidRPr="00A7547A">
        <w:rPr>
          <w:rFonts w:ascii="Tahoma" w:eastAsia="Times New Roman" w:hAnsi="Tahoma" w:cs="Tahoma"/>
          <w:color w:val="000000"/>
          <w:sz w:val="18"/>
          <w:szCs w:val="18"/>
          <w:lang w:eastAsia="ru-KZ"/>
        </w:rPr>
        <w:t> в диалоговом окне "Список фактов" (</w:t>
      </w:r>
      <w:proofErr w:type="spellStart"/>
      <w:r w:rsidRPr="00A7547A">
        <w:rPr>
          <w:rFonts w:ascii="Tahoma" w:eastAsia="Times New Roman" w:hAnsi="Tahoma" w:cs="Tahoma"/>
          <w:color w:val="000000"/>
          <w:sz w:val="18"/>
          <w:szCs w:val="18"/>
          <w:lang w:eastAsia="ru-KZ"/>
        </w:rPr>
        <w:t>List</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of</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Facts</w:t>
      </w:r>
      <w:proofErr w:type="spellEnd"/>
      <w:r w:rsidRPr="00A7547A">
        <w:rPr>
          <w:rFonts w:ascii="Tahoma" w:eastAsia="Times New Roman" w:hAnsi="Tahoma" w:cs="Tahoma"/>
          <w:color w:val="000000"/>
          <w:sz w:val="18"/>
          <w:szCs w:val="18"/>
          <w:lang w:eastAsia="ru-KZ"/>
        </w:rPr>
        <w:t xml:space="preserve">) выбрать факт (в нашем случае </w:t>
      </w:r>
      <w:proofErr w:type="spellStart"/>
      <w:r w:rsidRPr="00A7547A">
        <w:rPr>
          <w:rFonts w:ascii="Tahoma" w:eastAsia="Times New Roman" w:hAnsi="Tahoma" w:cs="Tahoma"/>
          <w:color w:val="000000"/>
          <w:sz w:val="18"/>
          <w:szCs w:val="18"/>
          <w:lang w:eastAsia="ru-KZ"/>
        </w:rPr>
        <w:t>Sale</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2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Вызвать диалоговое окно "Свойства факта" (</w:t>
      </w:r>
      <w:proofErr w:type="spellStart"/>
      <w:r w:rsidRPr="00A7547A">
        <w:rPr>
          <w:rFonts w:ascii="Tahoma" w:eastAsia="Times New Roman" w:hAnsi="Tahoma" w:cs="Tahoma"/>
          <w:color w:val="000000"/>
          <w:sz w:val="18"/>
          <w:szCs w:val="18"/>
          <w:lang w:eastAsia="ru-KZ"/>
        </w:rPr>
        <w:t>Fact</w:t>
      </w:r>
      <w:proofErr w:type="spellEnd"/>
      <w:r w:rsidRPr="00A7547A">
        <w:rPr>
          <w:rFonts w:ascii="Tahoma" w:eastAsia="Times New Roman" w:hAnsi="Tahoma" w:cs="Tahoma"/>
          <w:color w:val="000000"/>
          <w:sz w:val="18"/>
          <w:szCs w:val="18"/>
          <w:lang w:eastAsia="ru-KZ"/>
        </w:rPr>
        <w:t xml:space="preserve"> </w:t>
      </w:r>
      <w:proofErr w:type="spellStart"/>
      <w:r w:rsidRPr="00A7547A">
        <w:rPr>
          <w:rFonts w:ascii="Tahoma" w:eastAsia="Times New Roman" w:hAnsi="Tahoma" w:cs="Tahoma"/>
          <w:color w:val="000000"/>
          <w:sz w:val="18"/>
          <w:szCs w:val="18"/>
          <w:lang w:eastAsia="ru-KZ"/>
        </w:rPr>
        <w:t>Properties</w:t>
      </w:r>
      <w:proofErr w:type="spellEnd"/>
      <w:r w:rsidRPr="00A7547A">
        <w:rPr>
          <w:rFonts w:ascii="Tahoma" w:eastAsia="Times New Roman" w:hAnsi="Tahoma" w:cs="Tahoma"/>
          <w:color w:val="000000"/>
          <w:sz w:val="18"/>
          <w:szCs w:val="18"/>
          <w:lang w:eastAsia="ru-KZ"/>
        </w:rPr>
        <w:t>) , в котором на вкладке "Метрика" (</w:t>
      </w:r>
      <w:proofErr w:type="spellStart"/>
      <w:r w:rsidRPr="00A7547A">
        <w:rPr>
          <w:rFonts w:ascii="Tahoma" w:eastAsia="Times New Roman" w:hAnsi="Tahoma" w:cs="Tahoma"/>
          <w:color w:val="000000"/>
          <w:sz w:val="18"/>
          <w:szCs w:val="18"/>
          <w:lang w:eastAsia="ru-KZ"/>
        </w:rPr>
        <w:t>Measure</w:t>
      </w:r>
      <w:proofErr w:type="spellEnd"/>
      <w:r w:rsidRPr="00A7547A">
        <w:rPr>
          <w:rFonts w:ascii="Tahoma" w:eastAsia="Times New Roman" w:hAnsi="Tahoma" w:cs="Tahoma"/>
          <w:color w:val="000000"/>
          <w:sz w:val="18"/>
          <w:szCs w:val="18"/>
          <w:lang w:eastAsia="ru-KZ"/>
        </w:rPr>
        <w:t>) добавить необходимые метрики.</w:t>
      </w:r>
    </w:p>
    <w:p w:rsidR="00A7547A" w:rsidRPr="00A7547A" w:rsidRDefault="00A7547A" w:rsidP="00A7547A">
      <w:pPr>
        <w:numPr>
          <w:ilvl w:val="0"/>
          <w:numId w:val="22"/>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В нашем пример добавим следующие метрики "Итог" (</w:t>
      </w:r>
      <w:proofErr w:type="spellStart"/>
      <w:r w:rsidRPr="00A7547A">
        <w:rPr>
          <w:rFonts w:ascii="Tahoma" w:eastAsia="Times New Roman" w:hAnsi="Tahoma" w:cs="Tahoma"/>
          <w:color w:val="000000"/>
          <w:sz w:val="18"/>
          <w:szCs w:val="18"/>
          <w:lang w:eastAsia="ru-KZ"/>
        </w:rPr>
        <w:t>Total</w:t>
      </w:r>
      <w:proofErr w:type="spellEnd"/>
      <w:r w:rsidRPr="00A7547A">
        <w:rPr>
          <w:rFonts w:ascii="Tahoma" w:eastAsia="Times New Roman" w:hAnsi="Tahoma" w:cs="Tahoma"/>
          <w:color w:val="000000"/>
          <w:sz w:val="18"/>
          <w:szCs w:val="18"/>
          <w:lang w:eastAsia="ru-KZ"/>
        </w:rPr>
        <w:t>). "Промежуточный итог" (</w:t>
      </w:r>
      <w:proofErr w:type="spellStart"/>
      <w:r w:rsidRPr="00A7547A">
        <w:rPr>
          <w:rFonts w:ascii="Tahoma" w:eastAsia="Times New Roman" w:hAnsi="Tahoma" w:cs="Tahoma"/>
          <w:color w:val="000000"/>
          <w:sz w:val="18"/>
          <w:szCs w:val="18"/>
          <w:lang w:eastAsia="ru-KZ"/>
        </w:rPr>
        <w:t>Sudtotal</w:t>
      </w:r>
      <w:proofErr w:type="spellEnd"/>
      <w:r w:rsidRPr="00A7547A">
        <w:rPr>
          <w:rFonts w:ascii="Tahoma" w:eastAsia="Times New Roman" w:hAnsi="Tahoma" w:cs="Tahoma"/>
          <w:color w:val="000000"/>
          <w:sz w:val="18"/>
          <w:szCs w:val="18"/>
          <w:lang w:eastAsia="ru-KZ"/>
        </w:rPr>
        <w:t>) и "Еженедельный итог" (</w:t>
      </w:r>
      <w:proofErr w:type="spellStart"/>
      <w:r w:rsidRPr="00A7547A">
        <w:rPr>
          <w:rFonts w:ascii="Tahoma" w:eastAsia="Times New Roman" w:hAnsi="Tahoma" w:cs="Tahoma"/>
          <w:color w:val="000000"/>
          <w:sz w:val="18"/>
          <w:szCs w:val="18"/>
          <w:lang w:eastAsia="ru-KZ"/>
        </w:rPr>
        <w:t>Weekly</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7" w:name="sect47"/>
      <w:bookmarkEnd w:id="77"/>
      <w:r w:rsidRPr="00A7547A">
        <w:rPr>
          <w:rFonts w:ascii="Tahoma" w:eastAsia="Times New Roman" w:hAnsi="Tahoma" w:cs="Tahoma"/>
          <w:b/>
          <w:bCs/>
          <w:color w:val="000000"/>
          <w:sz w:val="24"/>
          <w:szCs w:val="24"/>
          <w:lang w:eastAsia="ru-KZ"/>
        </w:rPr>
        <w:t>Определение метрик</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14:anchorId="02A2839F" wp14:editId="663B0BDD">
            <wp:extent cx="4953000" cy="3143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314325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8" w:name="sect48"/>
      <w:bookmarkEnd w:id="78"/>
      <w:r w:rsidRPr="00A7547A">
        <w:rPr>
          <w:rFonts w:ascii="Tahoma" w:eastAsia="Times New Roman" w:hAnsi="Tahoma" w:cs="Tahoma"/>
          <w:b/>
          <w:bCs/>
          <w:color w:val="000000"/>
          <w:sz w:val="24"/>
          <w:szCs w:val="24"/>
          <w:lang w:eastAsia="ru-KZ"/>
        </w:rPr>
        <w:t>Определение метрик</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14:anchorId="2FA018C5" wp14:editId="4FE98982">
            <wp:extent cx="4981575" cy="3838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3838575"/>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9" w:name="sect49"/>
      <w:bookmarkEnd w:id="79"/>
      <w:r w:rsidRPr="00A7547A">
        <w:rPr>
          <w:rFonts w:ascii="Tahoma" w:eastAsia="Times New Roman" w:hAnsi="Tahoma" w:cs="Tahoma"/>
          <w:b/>
          <w:bCs/>
          <w:color w:val="000000"/>
          <w:sz w:val="24"/>
          <w:szCs w:val="24"/>
          <w:lang w:eastAsia="ru-KZ"/>
        </w:rPr>
        <w:t>Определение метрик</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14:anchorId="2BE30547" wp14:editId="3ED74425">
            <wp:extent cx="2009775" cy="1828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80" w:name="sect50"/>
      <w:bookmarkEnd w:id="80"/>
      <w:r w:rsidRPr="00A7547A">
        <w:rPr>
          <w:rFonts w:ascii="Tahoma" w:eastAsia="Times New Roman" w:hAnsi="Tahoma" w:cs="Tahoma"/>
          <w:b/>
          <w:bCs/>
          <w:color w:val="000000"/>
          <w:sz w:val="24"/>
          <w:szCs w:val="24"/>
          <w:lang w:eastAsia="ru-KZ"/>
        </w:rPr>
        <w:t>Ассоциации</w:t>
      </w:r>
    </w:p>
    <w:p w:rsidR="00A7547A" w:rsidRPr="00A7547A" w:rsidRDefault="00A7547A" w:rsidP="00A7547A">
      <w:pPr>
        <w:numPr>
          <w:ilvl w:val="0"/>
          <w:numId w:val="23"/>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b/>
          <w:bCs/>
          <w:color w:val="000000"/>
          <w:sz w:val="18"/>
          <w:szCs w:val="18"/>
          <w:lang w:eastAsia="ru-KZ"/>
        </w:rPr>
        <w:t>Ассоциация связывает куб данных с измерением, которое его определяет</w:t>
      </w:r>
      <w:r w:rsidRPr="00A7547A">
        <w:rPr>
          <w:rFonts w:ascii="Tahoma" w:eastAsia="Times New Roman" w:hAnsi="Tahoma" w:cs="Tahoma"/>
          <w:color w:val="000000"/>
          <w:sz w:val="18"/>
          <w:szCs w:val="18"/>
          <w:lang w:eastAsia="ru-KZ"/>
        </w:rPr>
        <w:t>. Ассоциация показывает аспект исследования </w:t>
      </w:r>
      <w:bookmarkStart w:id="81" w:name="keyword33"/>
      <w:bookmarkEnd w:id="81"/>
      <w:r w:rsidRPr="00A7547A">
        <w:rPr>
          <w:rFonts w:ascii="Tahoma" w:eastAsia="Times New Roman" w:hAnsi="Tahoma" w:cs="Tahoma"/>
          <w:i/>
          <w:iCs/>
          <w:color w:val="000000"/>
          <w:sz w:val="18"/>
          <w:szCs w:val="18"/>
          <w:lang w:eastAsia="ru-KZ"/>
        </w:rPr>
        <w:t>куба данных</w:t>
      </w:r>
      <w:r w:rsidRPr="00A7547A">
        <w:rPr>
          <w:rFonts w:ascii="Tahoma" w:eastAsia="Times New Roman" w:hAnsi="Tahoma" w:cs="Tahoma"/>
          <w:color w:val="000000"/>
          <w:sz w:val="18"/>
          <w:szCs w:val="18"/>
          <w:lang w:eastAsia="ru-KZ"/>
        </w:rPr>
        <w:t> по указанному измерению.</w:t>
      </w:r>
    </w:p>
    <w:p w:rsidR="00A7547A" w:rsidRPr="00A7547A" w:rsidRDefault="00A7547A" w:rsidP="00A7547A">
      <w:pPr>
        <w:numPr>
          <w:ilvl w:val="0"/>
          <w:numId w:val="23"/>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Можно связать </w:t>
      </w:r>
      <w:bookmarkStart w:id="82" w:name="keyword34"/>
      <w:bookmarkEnd w:id="82"/>
      <w:r w:rsidRPr="00A7547A">
        <w:rPr>
          <w:rFonts w:ascii="Tahoma" w:eastAsia="Times New Roman" w:hAnsi="Tahoma" w:cs="Tahoma"/>
          <w:i/>
          <w:iCs/>
          <w:color w:val="000000"/>
          <w:sz w:val="18"/>
          <w:szCs w:val="18"/>
          <w:lang w:eastAsia="ru-KZ"/>
        </w:rPr>
        <w:t>куб данных</w:t>
      </w:r>
      <w:r w:rsidRPr="00A7547A">
        <w:rPr>
          <w:rFonts w:ascii="Tahoma" w:eastAsia="Times New Roman" w:hAnsi="Tahoma" w:cs="Tahoma"/>
          <w:color w:val="000000"/>
          <w:sz w:val="18"/>
          <w:szCs w:val="18"/>
          <w:lang w:eastAsia="ru-KZ"/>
        </w:rPr>
        <w:t> "Продажи" (</w:t>
      </w:r>
      <w:proofErr w:type="spellStart"/>
      <w:r w:rsidRPr="00A7547A">
        <w:rPr>
          <w:rFonts w:ascii="Tahoma" w:eastAsia="Times New Roman" w:hAnsi="Tahoma" w:cs="Tahoma"/>
          <w:color w:val="000000"/>
          <w:sz w:val="18"/>
          <w:szCs w:val="18"/>
          <w:lang w:eastAsia="ru-KZ"/>
        </w:rPr>
        <w:t>Sale</w:t>
      </w:r>
      <w:proofErr w:type="spellEnd"/>
      <w:r w:rsidRPr="00A7547A">
        <w:rPr>
          <w:rFonts w:ascii="Tahoma" w:eastAsia="Times New Roman" w:hAnsi="Tahoma" w:cs="Tahoma"/>
          <w:color w:val="000000"/>
          <w:sz w:val="18"/>
          <w:szCs w:val="18"/>
          <w:lang w:eastAsia="ru-KZ"/>
        </w:rPr>
        <w:t>) с измерением "Покупатель" (</w:t>
      </w:r>
      <w:proofErr w:type="spellStart"/>
      <w:r w:rsidRPr="00A7547A">
        <w:rPr>
          <w:rFonts w:ascii="Tahoma" w:eastAsia="Times New Roman" w:hAnsi="Tahoma" w:cs="Tahoma"/>
          <w:color w:val="000000"/>
          <w:sz w:val="18"/>
          <w:szCs w:val="18"/>
          <w:lang w:eastAsia="ru-KZ"/>
        </w:rPr>
        <w:t>Customer</w:t>
      </w:r>
      <w:proofErr w:type="spellEnd"/>
      <w:r w:rsidRPr="00A7547A">
        <w:rPr>
          <w:rFonts w:ascii="Tahoma" w:eastAsia="Times New Roman" w:hAnsi="Tahoma" w:cs="Tahoma"/>
          <w:color w:val="000000"/>
          <w:sz w:val="18"/>
          <w:szCs w:val="18"/>
          <w:lang w:eastAsia="ru-KZ"/>
        </w:rPr>
        <w:t>) посредством ассоциации "Продажи"-"Покупатель" (</w:t>
      </w:r>
      <w:proofErr w:type="spellStart"/>
      <w:r w:rsidRPr="00A7547A">
        <w:rPr>
          <w:rFonts w:ascii="Tahoma" w:eastAsia="Times New Roman" w:hAnsi="Tahoma" w:cs="Tahoma"/>
          <w:color w:val="000000"/>
          <w:sz w:val="18"/>
          <w:szCs w:val="18"/>
          <w:lang w:eastAsia="ru-KZ"/>
        </w:rPr>
        <w:t>Sale-Customer</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23"/>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Допускается только одна ассоциация между измерением и </w:t>
      </w:r>
      <w:bookmarkStart w:id="83" w:name="keyword35"/>
      <w:bookmarkEnd w:id="83"/>
      <w:r w:rsidRPr="00A7547A">
        <w:rPr>
          <w:rFonts w:ascii="Tahoma" w:eastAsia="Times New Roman" w:hAnsi="Tahoma" w:cs="Tahoma"/>
          <w:i/>
          <w:iCs/>
          <w:color w:val="000000"/>
          <w:sz w:val="18"/>
          <w:szCs w:val="18"/>
          <w:lang w:eastAsia="ru-KZ"/>
        </w:rPr>
        <w:t>кубом данных</w:t>
      </w:r>
      <w:r w:rsidRPr="00A7547A">
        <w:rPr>
          <w:rFonts w:ascii="Tahoma" w:eastAsia="Times New Roman" w:hAnsi="Tahoma" w:cs="Tahoma"/>
          <w:color w:val="000000"/>
          <w:sz w:val="18"/>
          <w:szCs w:val="18"/>
          <w:lang w:eastAsia="ru-KZ"/>
        </w:rPr>
        <w:t>.</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84" w:name="sect51"/>
      <w:bookmarkEnd w:id="84"/>
      <w:r w:rsidRPr="00A7547A">
        <w:rPr>
          <w:rFonts w:ascii="Tahoma" w:eastAsia="Times New Roman" w:hAnsi="Tahoma" w:cs="Tahoma"/>
          <w:b/>
          <w:bCs/>
          <w:color w:val="000000"/>
          <w:sz w:val="24"/>
          <w:szCs w:val="24"/>
          <w:lang w:eastAsia="ru-KZ"/>
        </w:rPr>
        <w:t>Свойства ассоциации</w:t>
      </w:r>
    </w:p>
    <w:p w:rsidR="00A7547A" w:rsidRPr="00A7547A" w:rsidRDefault="00A7547A" w:rsidP="00A7547A">
      <w:pPr>
        <w:numPr>
          <w:ilvl w:val="0"/>
          <w:numId w:val="24"/>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Ассоциация имеет следующие свойства:</w:t>
      </w:r>
    </w:p>
    <w:p w:rsidR="00A7547A" w:rsidRPr="00A7547A" w:rsidRDefault="00A7547A" w:rsidP="00A7547A">
      <w:pPr>
        <w:numPr>
          <w:ilvl w:val="1"/>
          <w:numId w:val="24"/>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Куб (</w:t>
      </w:r>
      <w:proofErr w:type="spellStart"/>
      <w:r w:rsidRPr="00A7547A">
        <w:rPr>
          <w:rFonts w:ascii="Tahoma" w:eastAsia="Times New Roman" w:hAnsi="Tahoma" w:cs="Tahoma"/>
          <w:color w:val="000000"/>
          <w:sz w:val="18"/>
          <w:szCs w:val="18"/>
          <w:lang w:eastAsia="ru-KZ"/>
        </w:rPr>
        <w:t>Cube</w:t>
      </w:r>
      <w:proofErr w:type="spellEnd"/>
      <w:r w:rsidRPr="00A7547A">
        <w:rPr>
          <w:rFonts w:ascii="Tahoma" w:eastAsia="Times New Roman" w:hAnsi="Tahoma" w:cs="Tahoma"/>
          <w:color w:val="000000"/>
          <w:sz w:val="18"/>
          <w:szCs w:val="18"/>
          <w:lang w:eastAsia="ru-KZ"/>
        </w:rPr>
        <w:t>) определяет </w:t>
      </w:r>
      <w:bookmarkStart w:id="85" w:name="keyword36"/>
      <w:bookmarkEnd w:id="85"/>
      <w:r w:rsidRPr="00A7547A">
        <w:rPr>
          <w:rFonts w:ascii="Tahoma" w:eastAsia="Times New Roman" w:hAnsi="Tahoma" w:cs="Tahoma"/>
          <w:i/>
          <w:iCs/>
          <w:color w:val="000000"/>
          <w:sz w:val="18"/>
          <w:szCs w:val="18"/>
          <w:lang w:eastAsia="ru-KZ"/>
        </w:rPr>
        <w:t>куб данных</w:t>
      </w:r>
      <w:r w:rsidRPr="00A7547A">
        <w:rPr>
          <w:rFonts w:ascii="Tahoma" w:eastAsia="Times New Roman" w:hAnsi="Tahoma" w:cs="Tahoma"/>
          <w:color w:val="000000"/>
          <w:sz w:val="18"/>
          <w:szCs w:val="18"/>
          <w:lang w:eastAsia="ru-KZ"/>
        </w:rPr>
        <w:t>, который является источников ассоциации.</w:t>
      </w:r>
    </w:p>
    <w:p w:rsidR="00A7547A" w:rsidRPr="00A7547A" w:rsidRDefault="00A7547A" w:rsidP="00A7547A">
      <w:pPr>
        <w:numPr>
          <w:ilvl w:val="1"/>
          <w:numId w:val="24"/>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Измерение (</w:t>
      </w:r>
      <w:proofErr w:type="spellStart"/>
      <w:r w:rsidRPr="00A7547A">
        <w:rPr>
          <w:rFonts w:ascii="Tahoma" w:eastAsia="Times New Roman" w:hAnsi="Tahoma" w:cs="Tahoma"/>
          <w:color w:val="000000"/>
          <w:sz w:val="18"/>
          <w:szCs w:val="18"/>
          <w:lang w:eastAsia="ru-KZ"/>
        </w:rPr>
        <w:t>Dimension</w:t>
      </w:r>
      <w:proofErr w:type="spellEnd"/>
      <w:r w:rsidRPr="00A7547A">
        <w:rPr>
          <w:rFonts w:ascii="Tahoma" w:eastAsia="Times New Roman" w:hAnsi="Tahoma" w:cs="Tahoma"/>
          <w:color w:val="000000"/>
          <w:sz w:val="18"/>
          <w:szCs w:val="18"/>
          <w:lang w:eastAsia="ru-KZ"/>
        </w:rPr>
        <w:t>) определяет измерение, с которым связана ассоциация.</w:t>
      </w:r>
    </w:p>
    <w:p w:rsidR="00A7547A" w:rsidRPr="00A7547A" w:rsidRDefault="00A7547A" w:rsidP="00A7547A">
      <w:pPr>
        <w:numPr>
          <w:ilvl w:val="1"/>
          <w:numId w:val="24"/>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Иерархия (</w:t>
      </w:r>
      <w:proofErr w:type="spellStart"/>
      <w:r w:rsidRPr="00A7547A">
        <w:rPr>
          <w:rFonts w:ascii="Tahoma" w:eastAsia="Times New Roman" w:hAnsi="Tahoma" w:cs="Tahoma"/>
          <w:color w:val="000000"/>
          <w:sz w:val="18"/>
          <w:szCs w:val="18"/>
          <w:lang w:eastAsia="ru-KZ"/>
        </w:rPr>
        <w:t>Hierarchy</w:t>
      </w:r>
      <w:proofErr w:type="spellEnd"/>
      <w:r w:rsidRPr="00A7547A">
        <w:rPr>
          <w:rFonts w:ascii="Tahoma" w:eastAsia="Times New Roman" w:hAnsi="Tahoma" w:cs="Tahoma"/>
          <w:color w:val="000000"/>
          <w:sz w:val="18"/>
          <w:szCs w:val="18"/>
          <w:lang w:eastAsia="ru-KZ"/>
        </w:rPr>
        <w:t>) определяет иерархию, используемую </w:t>
      </w:r>
      <w:bookmarkStart w:id="86" w:name="keyword37"/>
      <w:bookmarkEnd w:id="86"/>
      <w:r w:rsidRPr="00A7547A">
        <w:rPr>
          <w:rFonts w:ascii="Tahoma" w:eastAsia="Times New Roman" w:hAnsi="Tahoma" w:cs="Tahoma"/>
          <w:i/>
          <w:iCs/>
          <w:color w:val="000000"/>
          <w:sz w:val="18"/>
          <w:szCs w:val="18"/>
          <w:lang w:eastAsia="ru-KZ"/>
        </w:rPr>
        <w:t>кубом данных</w:t>
      </w:r>
      <w:r w:rsidRPr="00A7547A">
        <w:rPr>
          <w:rFonts w:ascii="Tahoma" w:eastAsia="Times New Roman" w:hAnsi="Tahoma" w:cs="Tahoma"/>
          <w:color w:val="000000"/>
          <w:sz w:val="18"/>
          <w:szCs w:val="18"/>
          <w:lang w:eastAsia="ru-KZ"/>
        </w:rPr>
        <w:t> для консолидации вычислений.</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87" w:name="sect52"/>
      <w:bookmarkEnd w:id="87"/>
      <w:r w:rsidRPr="00A7547A">
        <w:rPr>
          <w:rFonts w:ascii="Tahoma" w:eastAsia="Times New Roman" w:hAnsi="Tahoma" w:cs="Tahoma"/>
          <w:b/>
          <w:bCs/>
          <w:color w:val="000000"/>
          <w:sz w:val="24"/>
          <w:szCs w:val="24"/>
          <w:lang w:eastAsia="ru-KZ"/>
        </w:rPr>
        <w:t>Определение ассоциации на диаграмме</w:t>
      </w:r>
    </w:p>
    <w:p w:rsidR="00A7547A" w:rsidRPr="00A7547A" w:rsidRDefault="00A7547A" w:rsidP="00A7547A">
      <w:pPr>
        <w:numPr>
          <w:ilvl w:val="0"/>
          <w:numId w:val="2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Ассоциацию можно создать при помощи палитры инструментов, выбрав пиктограмму ассоциации.</w:t>
      </w:r>
    </w:p>
    <w:p w:rsidR="00A7547A" w:rsidRPr="00A7547A" w:rsidRDefault="00A7547A" w:rsidP="00A7547A">
      <w:pPr>
        <w:numPr>
          <w:ilvl w:val="0"/>
          <w:numId w:val="2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lastRenderedPageBreak/>
        <w:t>Для нашего примера свяжем </w:t>
      </w:r>
      <w:bookmarkStart w:id="88" w:name="keyword38"/>
      <w:bookmarkEnd w:id="88"/>
      <w:r w:rsidRPr="00A7547A">
        <w:rPr>
          <w:rFonts w:ascii="Tahoma" w:eastAsia="Times New Roman" w:hAnsi="Tahoma" w:cs="Tahoma"/>
          <w:i/>
          <w:iCs/>
          <w:color w:val="000000"/>
          <w:sz w:val="18"/>
          <w:szCs w:val="18"/>
          <w:lang w:eastAsia="ru-KZ"/>
        </w:rPr>
        <w:t>куб данных</w:t>
      </w:r>
      <w:r w:rsidRPr="00A7547A">
        <w:rPr>
          <w:rFonts w:ascii="Tahoma" w:eastAsia="Times New Roman" w:hAnsi="Tahoma" w:cs="Tahoma"/>
          <w:color w:val="000000"/>
          <w:sz w:val="18"/>
          <w:szCs w:val="18"/>
          <w:lang w:eastAsia="ru-KZ"/>
        </w:rPr>
        <w:t> "Продажи" (</w:t>
      </w:r>
      <w:proofErr w:type="spellStart"/>
      <w:r w:rsidRPr="00A7547A">
        <w:rPr>
          <w:rFonts w:ascii="Tahoma" w:eastAsia="Times New Roman" w:hAnsi="Tahoma" w:cs="Tahoma"/>
          <w:color w:val="000000"/>
          <w:sz w:val="18"/>
          <w:szCs w:val="18"/>
          <w:lang w:eastAsia="ru-KZ"/>
        </w:rPr>
        <w:t>Sale</w:t>
      </w:r>
      <w:proofErr w:type="spellEnd"/>
      <w:r w:rsidRPr="00A7547A">
        <w:rPr>
          <w:rFonts w:ascii="Tahoma" w:eastAsia="Times New Roman" w:hAnsi="Tahoma" w:cs="Tahoma"/>
          <w:color w:val="000000"/>
          <w:sz w:val="18"/>
          <w:szCs w:val="18"/>
          <w:lang w:eastAsia="ru-KZ"/>
        </w:rPr>
        <w:t>) с измерением "Покупатель" (</w:t>
      </w:r>
      <w:proofErr w:type="spellStart"/>
      <w:r w:rsidRPr="00A7547A">
        <w:rPr>
          <w:rFonts w:ascii="Tahoma" w:eastAsia="Times New Roman" w:hAnsi="Tahoma" w:cs="Tahoma"/>
          <w:color w:val="000000"/>
          <w:sz w:val="18"/>
          <w:szCs w:val="18"/>
          <w:lang w:eastAsia="ru-KZ"/>
        </w:rPr>
        <w:t>Customer</w:t>
      </w:r>
      <w:proofErr w:type="spellEnd"/>
      <w:r w:rsidRPr="00A7547A">
        <w:rPr>
          <w:rFonts w:ascii="Tahoma" w:eastAsia="Times New Roman" w:hAnsi="Tahoma" w:cs="Tahoma"/>
          <w:color w:val="000000"/>
          <w:sz w:val="18"/>
          <w:szCs w:val="18"/>
          <w:lang w:eastAsia="ru-KZ"/>
        </w:rPr>
        <w:t>).</w:t>
      </w:r>
    </w:p>
    <w:p w:rsidR="00A7547A" w:rsidRPr="00A7547A" w:rsidRDefault="00A7547A" w:rsidP="00A7547A">
      <w:pPr>
        <w:numPr>
          <w:ilvl w:val="0"/>
          <w:numId w:val="25"/>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Задание – установить ассоциации между всеми элементами диаграммы.</w:t>
      </w: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89" w:name="sect53"/>
      <w:bookmarkEnd w:id="89"/>
      <w:r w:rsidRPr="00A7547A">
        <w:rPr>
          <w:rFonts w:ascii="Tahoma" w:eastAsia="Times New Roman" w:hAnsi="Tahoma" w:cs="Tahoma"/>
          <w:b/>
          <w:bCs/>
          <w:color w:val="000000"/>
          <w:sz w:val="24"/>
          <w:szCs w:val="24"/>
          <w:lang w:eastAsia="ru-KZ"/>
        </w:rPr>
        <w:t>Определение ассоциации на диаграмме</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14:anchorId="3F4E38C1" wp14:editId="5F1F1720">
            <wp:extent cx="5905500" cy="3448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344805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90" w:name="sect54"/>
      <w:bookmarkEnd w:id="90"/>
      <w:r w:rsidRPr="00A7547A">
        <w:rPr>
          <w:rFonts w:ascii="Tahoma" w:eastAsia="Times New Roman" w:hAnsi="Tahoma" w:cs="Tahoma"/>
          <w:b/>
          <w:bCs/>
          <w:color w:val="000000"/>
          <w:sz w:val="24"/>
          <w:szCs w:val="24"/>
          <w:lang w:eastAsia="ru-KZ"/>
        </w:rPr>
        <w:t>Многомерная диаграмма</w:t>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r w:rsidRPr="00A7547A">
        <w:rPr>
          <w:rFonts w:ascii="Tahoma" w:eastAsia="Times New Roman" w:hAnsi="Tahoma" w:cs="Tahoma"/>
          <w:noProof/>
          <w:color w:val="000000"/>
          <w:sz w:val="18"/>
          <w:szCs w:val="18"/>
          <w:lang w:eastAsia="ru-KZ"/>
        </w:rPr>
        <w:drawing>
          <wp:inline distT="0" distB="0" distL="0" distR="0" wp14:anchorId="36E4144A" wp14:editId="2B8D75CC">
            <wp:extent cx="5857875" cy="4457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4457700"/>
                    </a:xfrm>
                    <a:prstGeom prst="rect">
                      <a:avLst/>
                    </a:prstGeom>
                    <a:noFill/>
                    <a:ln>
                      <a:noFill/>
                    </a:ln>
                  </pic:spPr>
                </pic:pic>
              </a:graphicData>
            </a:graphic>
          </wp:inline>
        </w:drawing>
      </w:r>
    </w:p>
    <w:p w:rsidR="00A7547A" w:rsidRPr="00A7547A" w:rsidRDefault="00A7547A" w:rsidP="00A7547A">
      <w:pPr>
        <w:shd w:val="clear" w:color="auto" w:fill="FFFFFF"/>
        <w:spacing w:after="0" w:line="240" w:lineRule="auto"/>
        <w:rPr>
          <w:rFonts w:ascii="Tahoma" w:eastAsia="Times New Roman" w:hAnsi="Tahoma" w:cs="Tahoma"/>
          <w:color w:val="000000"/>
          <w:sz w:val="18"/>
          <w:szCs w:val="18"/>
          <w:lang w:eastAsia="ru-KZ"/>
        </w:rPr>
      </w:pPr>
    </w:p>
    <w:p w:rsidR="00A7547A" w:rsidRPr="00A7547A" w:rsidRDefault="00A7547A" w:rsidP="00A7547A">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91" w:name="sect55"/>
      <w:bookmarkEnd w:id="91"/>
      <w:r w:rsidRPr="00A7547A">
        <w:rPr>
          <w:rFonts w:ascii="Tahoma" w:eastAsia="Times New Roman" w:hAnsi="Tahoma" w:cs="Tahoma"/>
          <w:b/>
          <w:bCs/>
          <w:color w:val="000000"/>
          <w:sz w:val="24"/>
          <w:szCs w:val="24"/>
          <w:lang w:eastAsia="ru-KZ"/>
        </w:rPr>
        <w:lastRenderedPageBreak/>
        <w:t>Выводы</w:t>
      </w:r>
    </w:p>
    <w:p w:rsidR="00A7547A" w:rsidRPr="00A7547A" w:rsidRDefault="00A7547A" w:rsidP="00A7547A">
      <w:pPr>
        <w:numPr>
          <w:ilvl w:val="0"/>
          <w:numId w:val="26"/>
        </w:numPr>
        <w:spacing w:before="36" w:after="36" w:line="240" w:lineRule="atLeast"/>
        <w:ind w:left="12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На этом занятии Вы научились строить многомерные диаграммы, которые нужных для создания OLAP хранилищ данных посредством:</w:t>
      </w:r>
    </w:p>
    <w:p w:rsidR="00A7547A" w:rsidRPr="00A7547A" w:rsidRDefault="00A7547A" w:rsidP="00A7547A">
      <w:pPr>
        <w:numPr>
          <w:ilvl w:val="1"/>
          <w:numId w:val="2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кубов данных;</w:t>
      </w:r>
    </w:p>
    <w:p w:rsidR="00A7547A" w:rsidRPr="00A7547A" w:rsidRDefault="00A7547A" w:rsidP="00A7547A">
      <w:pPr>
        <w:numPr>
          <w:ilvl w:val="1"/>
          <w:numId w:val="2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измерений;</w:t>
      </w:r>
    </w:p>
    <w:p w:rsidR="00A7547A" w:rsidRPr="00A7547A" w:rsidRDefault="00A7547A" w:rsidP="00A7547A">
      <w:pPr>
        <w:numPr>
          <w:ilvl w:val="1"/>
          <w:numId w:val="2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атрибутов;</w:t>
      </w:r>
    </w:p>
    <w:p w:rsidR="00A7547A" w:rsidRPr="00A7547A" w:rsidRDefault="00A7547A" w:rsidP="00A7547A">
      <w:pPr>
        <w:numPr>
          <w:ilvl w:val="1"/>
          <w:numId w:val="2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иерархий;</w:t>
      </w:r>
    </w:p>
    <w:p w:rsidR="00A7547A" w:rsidRPr="00A7547A" w:rsidRDefault="00A7547A" w:rsidP="00A7547A">
      <w:pPr>
        <w:numPr>
          <w:ilvl w:val="1"/>
          <w:numId w:val="2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метрик;</w:t>
      </w:r>
    </w:p>
    <w:p w:rsidR="00A7547A" w:rsidRPr="00A7547A" w:rsidRDefault="00A7547A" w:rsidP="00A7547A">
      <w:pPr>
        <w:numPr>
          <w:ilvl w:val="1"/>
          <w:numId w:val="26"/>
        </w:numPr>
        <w:spacing w:before="36" w:after="36" w:line="240" w:lineRule="atLeast"/>
        <w:ind w:left="240"/>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Определение ассоциаций.</w:t>
      </w:r>
    </w:p>
    <w:p w:rsidR="00A7547A" w:rsidRPr="00A7547A" w:rsidRDefault="00A7547A" w:rsidP="00A7547A">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A7547A">
        <w:rPr>
          <w:rFonts w:ascii="Tahoma" w:eastAsia="Times New Roman" w:hAnsi="Tahoma" w:cs="Tahoma"/>
          <w:color w:val="000000"/>
          <w:sz w:val="18"/>
          <w:szCs w:val="18"/>
          <w:lang w:eastAsia="ru-KZ"/>
        </w:rPr>
        <w:t>Однако это далеко не все, что нужно еще сделать для завершения построения модели. Полученное графическое преставление многомерной диаграммы пока еще практически бесполезно. Практические аспекты его использования мы рассмотрим на следующем занятии.</w:t>
      </w:r>
    </w:p>
    <w:p w:rsidR="00A7547A" w:rsidRDefault="00A7547A">
      <w:bookmarkStart w:id="92" w:name="_GoBack"/>
      <w:bookmarkEnd w:id="92"/>
    </w:p>
    <w:sectPr w:rsidR="00A754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57C92"/>
    <w:multiLevelType w:val="multilevel"/>
    <w:tmpl w:val="5E00B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67456"/>
    <w:multiLevelType w:val="multilevel"/>
    <w:tmpl w:val="98A0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E3024"/>
    <w:multiLevelType w:val="multilevel"/>
    <w:tmpl w:val="002C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0336D0"/>
    <w:multiLevelType w:val="multilevel"/>
    <w:tmpl w:val="1172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E7145"/>
    <w:multiLevelType w:val="multilevel"/>
    <w:tmpl w:val="782A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E2A6F"/>
    <w:multiLevelType w:val="multilevel"/>
    <w:tmpl w:val="53D4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DD127A"/>
    <w:multiLevelType w:val="multilevel"/>
    <w:tmpl w:val="F7C86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CF26E0"/>
    <w:multiLevelType w:val="multilevel"/>
    <w:tmpl w:val="1A024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1B0554"/>
    <w:multiLevelType w:val="multilevel"/>
    <w:tmpl w:val="20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A4D03"/>
    <w:multiLevelType w:val="multilevel"/>
    <w:tmpl w:val="8534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530629"/>
    <w:multiLevelType w:val="multilevel"/>
    <w:tmpl w:val="0420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51D7D"/>
    <w:multiLevelType w:val="multilevel"/>
    <w:tmpl w:val="11BCA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6A534C"/>
    <w:multiLevelType w:val="multilevel"/>
    <w:tmpl w:val="9D62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013751"/>
    <w:multiLevelType w:val="multilevel"/>
    <w:tmpl w:val="97AE7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74985"/>
    <w:multiLevelType w:val="multilevel"/>
    <w:tmpl w:val="62C0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EA1CE9"/>
    <w:multiLevelType w:val="multilevel"/>
    <w:tmpl w:val="A82AE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B238A"/>
    <w:multiLevelType w:val="multilevel"/>
    <w:tmpl w:val="1A84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C72F4C"/>
    <w:multiLevelType w:val="multilevel"/>
    <w:tmpl w:val="57C6B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238C1"/>
    <w:multiLevelType w:val="multilevel"/>
    <w:tmpl w:val="0B7E1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00F9F"/>
    <w:multiLevelType w:val="multilevel"/>
    <w:tmpl w:val="F230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6A25B6"/>
    <w:multiLevelType w:val="multilevel"/>
    <w:tmpl w:val="FD0A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AE3027"/>
    <w:multiLevelType w:val="multilevel"/>
    <w:tmpl w:val="013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803278"/>
    <w:multiLevelType w:val="multilevel"/>
    <w:tmpl w:val="A58C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41ADB"/>
    <w:multiLevelType w:val="multilevel"/>
    <w:tmpl w:val="DDE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EE0007"/>
    <w:multiLevelType w:val="multilevel"/>
    <w:tmpl w:val="9B56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D5F9B"/>
    <w:multiLevelType w:val="multilevel"/>
    <w:tmpl w:val="0F50C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9"/>
  </w:num>
  <w:num w:numId="3">
    <w:abstractNumId w:val="2"/>
  </w:num>
  <w:num w:numId="4">
    <w:abstractNumId w:val="3"/>
  </w:num>
  <w:num w:numId="5">
    <w:abstractNumId w:val="12"/>
  </w:num>
  <w:num w:numId="6">
    <w:abstractNumId w:val="5"/>
  </w:num>
  <w:num w:numId="7">
    <w:abstractNumId w:val="17"/>
  </w:num>
  <w:num w:numId="8">
    <w:abstractNumId w:val="18"/>
  </w:num>
  <w:num w:numId="9">
    <w:abstractNumId w:val="1"/>
  </w:num>
  <w:num w:numId="10">
    <w:abstractNumId w:val="23"/>
  </w:num>
  <w:num w:numId="11">
    <w:abstractNumId w:val="22"/>
  </w:num>
  <w:num w:numId="12">
    <w:abstractNumId w:val="25"/>
  </w:num>
  <w:num w:numId="13">
    <w:abstractNumId w:val="13"/>
  </w:num>
  <w:num w:numId="14">
    <w:abstractNumId w:val="14"/>
  </w:num>
  <w:num w:numId="15">
    <w:abstractNumId w:val="15"/>
  </w:num>
  <w:num w:numId="16">
    <w:abstractNumId w:val="6"/>
  </w:num>
  <w:num w:numId="17">
    <w:abstractNumId w:val="8"/>
  </w:num>
  <w:num w:numId="18">
    <w:abstractNumId w:val="16"/>
  </w:num>
  <w:num w:numId="19">
    <w:abstractNumId w:val="11"/>
  </w:num>
  <w:num w:numId="20">
    <w:abstractNumId w:val="4"/>
  </w:num>
  <w:num w:numId="21">
    <w:abstractNumId w:val="7"/>
  </w:num>
  <w:num w:numId="22">
    <w:abstractNumId w:val="20"/>
  </w:num>
  <w:num w:numId="23">
    <w:abstractNumId w:val="10"/>
  </w:num>
  <w:num w:numId="24">
    <w:abstractNumId w:val="21"/>
  </w:num>
  <w:num w:numId="25">
    <w:abstractNumId w:val="1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47A"/>
    <w:rsid w:val="005F297A"/>
    <w:rsid w:val="00A7547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C0EFD"/>
  <w15:chartTrackingRefBased/>
  <w15:docId w15:val="{D0C80F54-6D5A-4F61-BB16-6DEBE30A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A7547A"/>
    <w:pPr>
      <w:spacing w:before="100" w:beforeAutospacing="1" w:after="100" w:afterAutospacing="1" w:line="240" w:lineRule="auto"/>
      <w:outlineLvl w:val="2"/>
    </w:pPr>
    <w:rPr>
      <w:rFonts w:ascii="Times New Roman" w:eastAsia="Times New Roman" w:hAnsi="Times New Roman" w:cs="Times New Roman"/>
      <w:b/>
      <w:bCs/>
      <w:sz w:val="27"/>
      <w:szCs w:val="27"/>
      <w:lang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7547A"/>
    <w:rPr>
      <w:rFonts w:ascii="Times New Roman" w:eastAsia="Times New Roman" w:hAnsi="Times New Roman" w:cs="Times New Roman"/>
      <w:b/>
      <w:bCs/>
      <w:sz w:val="27"/>
      <w:szCs w:val="27"/>
      <w:lang w:eastAsia="ru-KZ"/>
    </w:rPr>
  </w:style>
  <w:style w:type="character" w:customStyle="1" w:styleId="text">
    <w:name w:val="text"/>
    <w:basedOn w:val="a0"/>
    <w:rsid w:val="00A7547A"/>
  </w:style>
  <w:style w:type="character" w:styleId="a3">
    <w:name w:val="Hyperlink"/>
    <w:basedOn w:val="a0"/>
    <w:uiPriority w:val="99"/>
    <w:semiHidden/>
    <w:unhideWhenUsed/>
    <w:rsid w:val="00A7547A"/>
    <w:rPr>
      <w:color w:val="0000FF"/>
      <w:u w:val="single"/>
    </w:rPr>
  </w:style>
  <w:style w:type="character" w:customStyle="1" w:styleId="keyword">
    <w:name w:val="keyword"/>
    <w:basedOn w:val="a0"/>
    <w:rsid w:val="00A7547A"/>
  </w:style>
  <w:style w:type="paragraph" w:styleId="a4">
    <w:name w:val="Normal (Web)"/>
    <w:basedOn w:val="a"/>
    <w:uiPriority w:val="99"/>
    <w:semiHidden/>
    <w:unhideWhenUsed/>
    <w:rsid w:val="00A7547A"/>
    <w:pPr>
      <w:spacing w:before="100" w:beforeAutospacing="1" w:after="100" w:afterAutospacing="1" w:line="240" w:lineRule="auto"/>
    </w:pPr>
    <w:rPr>
      <w:rFonts w:ascii="Times New Roman" w:eastAsia="Times New Roman" w:hAnsi="Times New Roman" w:cs="Times New Roman"/>
      <w:sz w:val="24"/>
      <w:szCs w:val="24"/>
      <w:lang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02046">
      <w:bodyDiv w:val="1"/>
      <w:marLeft w:val="0"/>
      <w:marRight w:val="0"/>
      <w:marTop w:val="0"/>
      <w:marBottom w:val="0"/>
      <w:divBdr>
        <w:top w:val="none" w:sz="0" w:space="0" w:color="auto"/>
        <w:left w:val="none" w:sz="0" w:space="0" w:color="auto"/>
        <w:bottom w:val="none" w:sz="0" w:space="0" w:color="auto"/>
        <w:right w:val="none" w:sz="0" w:space="0" w:color="auto"/>
      </w:divBdr>
      <w:divsChild>
        <w:div w:id="980186917">
          <w:marLeft w:val="0"/>
          <w:marRight w:val="0"/>
          <w:marTop w:val="0"/>
          <w:marBottom w:val="0"/>
          <w:divBdr>
            <w:top w:val="none" w:sz="0" w:space="0" w:color="auto"/>
            <w:left w:val="none" w:sz="0" w:space="0" w:color="auto"/>
            <w:bottom w:val="none" w:sz="0" w:space="0" w:color="auto"/>
            <w:right w:val="none" w:sz="0" w:space="0" w:color="auto"/>
          </w:divBdr>
        </w:div>
        <w:div w:id="1202520488">
          <w:marLeft w:val="0"/>
          <w:marRight w:val="0"/>
          <w:marTop w:val="0"/>
          <w:marBottom w:val="0"/>
          <w:divBdr>
            <w:top w:val="none" w:sz="0" w:space="0" w:color="auto"/>
            <w:left w:val="none" w:sz="0" w:space="0" w:color="auto"/>
            <w:bottom w:val="none" w:sz="0" w:space="0" w:color="auto"/>
            <w:right w:val="none" w:sz="0" w:space="0" w:color="auto"/>
          </w:divBdr>
          <w:divsChild>
            <w:div w:id="208417196">
              <w:marLeft w:val="0"/>
              <w:marRight w:val="0"/>
              <w:marTop w:val="0"/>
              <w:marBottom w:val="0"/>
              <w:divBdr>
                <w:top w:val="none" w:sz="0" w:space="0" w:color="auto"/>
                <w:left w:val="none" w:sz="0" w:space="0" w:color="auto"/>
                <w:bottom w:val="none" w:sz="0" w:space="0" w:color="auto"/>
                <w:right w:val="none" w:sz="0" w:space="0" w:color="auto"/>
              </w:divBdr>
              <w:divsChild>
                <w:div w:id="1161778976">
                  <w:marLeft w:val="0"/>
                  <w:marRight w:val="0"/>
                  <w:marTop w:val="0"/>
                  <w:marBottom w:val="0"/>
                  <w:divBdr>
                    <w:top w:val="none" w:sz="0" w:space="0" w:color="auto"/>
                    <w:left w:val="none" w:sz="0" w:space="0" w:color="auto"/>
                    <w:bottom w:val="none" w:sz="0" w:space="0" w:color="auto"/>
                    <w:right w:val="none" w:sz="0" w:space="0" w:color="auto"/>
                  </w:divBdr>
                </w:div>
              </w:divsChild>
            </w:div>
            <w:div w:id="1682052219">
              <w:marLeft w:val="0"/>
              <w:marRight w:val="0"/>
              <w:marTop w:val="0"/>
              <w:marBottom w:val="0"/>
              <w:divBdr>
                <w:top w:val="none" w:sz="0" w:space="0" w:color="auto"/>
                <w:left w:val="none" w:sz="0" w:space="0" w:color="auto"/>
                <w:bottom w:val="none" w:sz="0" w:space="0" w:color="auto"/>
                <w:right w:val="none" w:sz="0" w:space="0" w:color="auto"/>
              </w:divBdr>
              <w:divsChild>
                <w:div w:id="2089031704">
                  <w:marLeft w:val="0"/>
                  <w:marRight w:val="0"/>
                  <w:marTop w:val="0"/>
                  <w:marBottom w:val="0"/>
                  <w:divBdr>
                    <w:top w:val="none" w:sz="0" w:space="0" w:color="auto"/>
                    <w:left w:val="none" w:sz="0" w:space="0" w:color="auto"/>
                    <w:bottom w:val="none" w:sz="0" w:space="0" w:color="auto"/>
                    <w:right w:val="none" w:sz="0" w:space="0" w:color="auto"/>
                  </w:divBdr>
                </w:div>
              </w:divsChild>
            </w:div>
            <w:div w:id="503671720">
              <w:marLeft w:val="0"/>
              <w:marRight w:val="0"/>
              <w:marTop w:val="0"/>
              <w:marBottom w:val="0"/>
              <w:divBdr>
                <w:top w:val="none" w:sz="0" w:space="0" w:color="auto"/>
                <w:left w:val="none" w:sz="0" w:space="0" w:color="auto"/>
                <w:bottom w:val="none" w:sz="0" w:space="0" w:color="auto"/>
                <w:right w:val="none" w:sz="0" w:space="0" w:color="auto"/>
              </w:divBdr>
              <w:divsChild>
                <w:div w:id="1120876265">
                  <w:marLeft w:val="0"/>
                  <w:marRight w:val="0"/>
                  <w:marTop w:val="0"/>
                  <w:marBottom w:val="0"/>
                  <w:divBdr>
                    <w:top w:val="none" w:sz="0" w:space="0" w:color="auto"/>
                    <w:left w:val="none" w:sz="0" w:space="0" w:color="auto"/>
                    <w:bottom w:val="none" w:sz="0" w:space="0" w:color="auto"/>
                    <w:right w:val="none" w:sz="0" w:space="0" w:color="auto"/>
                  </w:divBdr>
                </w:div>
              </w:divsChild>
            </w:div>
            <w:div w:id="363403437">
              <w:marLeft w:val="0"/>
              <w:marRight w:val="0"/>
              <w:marTop w:val="0"/>
              <w:marBottom w:val="0"/>
              <w:divBdr>
                <w:top w:val="none" w:sz="0" w:space="0" w:color="auto"/>
                <w:left w:val="none" w:sz="0" w:space="0" w:color="auto"/>
                <w:bottom w:val="none" w:sz="0" w:space="0" w:color="auto"/>
                <w:right w:val="none" w:sz="0" w:space="0" w:color="auto"/>
              </w:divBdr>
              <w:divsChild>
                <w:div w:id="1015378178">
                  <w:marLeft w:val="0"/>
                  <w:marRight w:val="0"/>
                  <w:marTop w:val="0"/>
                  <w:marBottom w:val="0"/>
                  <w:divBdr>
                    <w:top w:val="none" w:sz="0" w:space="0" w:color="auto"/>
                    <w:left w:val="none" w:sz="0" w:space="0" w:color="auto"/>
                    <w:bottom w:val="none" w:sz="0" w:space="0" w:color="auto"/>
                    <w:right w:val="none" w:sz="0" w:space="0" w:color="auto"/>
                  </w:divBdr>
                </w:div>
              </w:divsChild>
            </w:div>
            <w:div w:id="848763247">
              <w:marLeft w:val="0"/>
              <w:marRight w:val="0"/>
              <w:marTop w:val="0"/>
              <w:marBottom w:val="0"/>
              <w:divBdr>
                <w:top w:val="none" w:sz="0" w:space="0" w:color="auto"/>
                <w:left w:val="none" w:sz="0" w:space="0" w:color="auto"/>
                <w:bottom w:val="none" w:sz="0" w:space="0" w:color="auto"/>
                <w:right w:val="none" w:sz="0" w:space="0" w:color="auto"/>
              </w:divBdr>
              <w:divsChild>
                <w:div w:id="2026204789">
                  <w:marLeft w:val="0"/>
                  <w:marRight w:val="0"/>
                  <w:marTop w:val="0"/>
                  <w:marBottom w:val="0"/>
                  <w:divBdr>
                    <w:top w:val="none" w:sz="0" w:space="0" w:color="auto"/>
                    <w:left w:val="none" w:sz="0" w:space="0" w:color="auto"/>
                    <w:bottom w:val="none" w:sz="0" w:space="0" w:color="auto"/>
                    <w:right w:val="none" w:sz="0" w:space="0" w:color="auto"/>
                  </w:divBdr>
                </w:div>
              </w:divsChild>
            </w:div>
            <w:div w:id="1827162599">
              <w:marLeft w:val="0"/>
              <w:marRight w:val="0"/>
              <w:marTop w:val="0"/>
              <w:marBottom w:val="0"/>
              <w:divBdr>
                <w:top w:val="none" w:sz="0" w:space="0" w:color="auto"/>
                <w:left w:val="none" w:sz="0" w:space="0" w:color="auto"/>
                <w:bottom w:val="none" w:sz="0" w:space="0" w:color="auto"/>
                <w:right w:val="none" w:sz="0" w:space="0" w:color="auto"/>
              </w:divBdr>
              <w:divsChild>
                <w:div w:id="216432588">
                  <w:marLeft w:val="0"/>
                  <w:marRight w:val="0"/>
                  <w:marTop w:val="0"/>
                  <w:marBottom w:val="0"/>
                  <w:divBdr>
                    <w:top w:val="none" w:sz="0" w:space="0" w:color="auto"/>
                    <w:left w:val="none" w:sz="0" w:space="0" w:color="auto"/>
                    <w:bottom w:val="none" w:sz="0" w:space="0" w:color="auto"/>
                    <w:right w:val="none" w:sz="0" w:space="0" w:color="auto"/>
                  </w:divBdr>
                </w:div>
              </w:divsChild>
            </w:div>
            <w:div w:id="1218971363">
              <w:marLeft w:val="0"/>
              <w:marRight w:val="0"/>
              <w:marTop w:val="0"/>
              <w:marBottom w:val="0"/>
              <w:divBdr>
                <w:top w:val="none" w:sz="0" w:space="0" w:color="auto"/>
                <w:left w:val="none" w:sz="0" w:space="0" w:color="auto"/>
                <w:bottom w:val="none" w:sz="0" w:space="0" w:color="auto"/>
                <w:right w:val="none" w:sz="0" w:space="0" w:color="auto"/>
              </w:divBdr>
              <w:divsChild>
                <w:div w:id="1389526600">
                  <w:marLeft w:val="0"/>
                  <w:marRight w:val="0"/>
                  <w:marTop w:val="0"/>
                  <w:marBottom w:val="0"/>
                  <w:divBdr>
                    <w:top w:val="none" w:sz="0" w:space="0" w:color="auto"/>
                    <w:left w:val="none" w:sz="0" w:space="0" w:color="auto"/>
                    <w:bottom w:val="none" w:sz="0" w:space="0" w:color="auto"/>
                    <w:right w:val="none" w:sz="0" w:space="0" w:color="auto"/>
                  </w:divBdr>
                </w:div>
              </w:divsChild>
            </w:div>
            <w:div w:id="1401293000">
              <w:marLeft w:val="0"/>
              <w:marRight w:val="0"/>
              <w:marTop w:val="0"/>
              <w:marBottom w:val="0"/>
              <w:divBdr>
                <w:top w:val="none" w:sz="0" w:space="0" w:color="auto"/>
                <w:left w:val="none" w:sz="0" w:space="0" w:color="auto"/>
                <w:bottom w:val="none" w:sz="0" w:space="0" w:color="auto"/>
                <w:right w:val="none" w:sz="0" w:space="0" w:color="auto"/>
              </w:divBdr>
              <w:divsChild>
                <w:div w:id="1762750374">
                  <w:marLeft w:val="0"/>
                  <w:marRight w:val="0"/>
                  <w:marTop w:val="0"/>
                  <w:marBottom w:val="0"/>
                  <w:divBdr>
                    <w:top w:val="none" w:sz="0" w:space="0" w:color="auto"/>
                    <w:left w:val="none" w:sz="0" w:space="0" w:color="auto"/>
                    <w:bottom w:val="none" w:sz="0" w:space="0" w:color="auto"/>
                    <w:right w:val="none" w:sz="0" w:space="0" w:color="auto"/>
                  </w:divBdr>
                </w:div>
              </w:divsChild>
            </w:div>
            <w:div w:id="1705667276">
              <w:marLeft w:val="0"/>
              <w:marRight w:val="0"/>
              <w:marTop w:val="0"/>
              <w:marBottom w:val="0"/>
              <w:divBdr>
                <w:top w:val="none" w:sz="0" w:space="0" w:color="auto"/>
                <w:left w:val="none" w:sz="0" w:space="0" w:color="auto"/>
                <w:bottom w:val="none" w:sz="0" w:space="0" w:color="auto"/>
                <w:right w:val="none" w:sz="0" w:space="0" w:color="auto"/>
              </w:divBdr>
              <w:divsChild>
                <w:div w:id="1866362286">
                  <w:marLeft w:val="0"/>
                  <w:marRight w:val="0"/>
                  <w:marTop w:val="0"/>
                  <w:marBottom w:val="0"/>
                  <w:divBdr>
                    <w:top w:val="none" w:sz="0" w:space="0" w:color="auto"/>
                    <w:left w:val="none" w:sz="0" w:space="0" w:color="auto"/>
                    <w:bottom w:val="none" w:sz="0" w:space="0" w:color="auto"/>
                    <w:right w:val="none" w:sz="0" w:space="0" w:color="auto"/>
                  </w:divBdr>
                </w:div>
              </w:divsChild>
            </w:div>
            <w:div w:id="918902393">
              <w:marLeft w:val="0"/>
              <w:marRight w:val="0"/>
              <w:marTop w:val="0"/>
              <w:marBottom w:val="0"/>
              <w:divBdr>
                <w:top w:val="none" w:sz="0" w:space="0" w:color="auto"/>
                <w:left w:val="none" w:sz="0" w:space="0" w:color="auto"/>
                <w:bottom w:val="none" w:sz="0" w:space="0" w:color="auto"/>
                <w:right w:val="none" w:sz="0" w:space="0" w:color="auto"/>
              </w:divBdr>
              <w:divsChild>
                <w:div w:id="808865145">
                  <w:marLeft w:val="0"/>
                  <w:marRight w:val="0"/>
                  <w:marTop w:val="0"/>
                  <w:marBottom w:val="0"/>
                  <w:divBdr>
                    <w:top w:val="none" w:sz="0" w:space="0" w:color="auto"/>
                    <w:left w:val="none" w:sz="0" w:space="0" w:color="auto"/>
                    <w:bottom w:val="none" w:sz="0" w:space="0" w:color="auto"/>
                    <w:right w:val="none" w:sz="0" w:space="0" w:color="auto"/>
                  </w:divBdr>
                </w:div>
              </w:divsChild>
            </w:div>
            <w:div w:id="22219351">
              <w:marLeft w:val="0"/>
              <w:marRight w:val="0"/>
              <w:marTop w:val="0"/>
              <w:marBottom w:val="0"/>
              <w:divBdr>
                <w:top w:val="none" w:sz="0" w:space="0" w:color="auto"/>
                <w:left w:val="none" w:sz="0" w:space="0" w:color="auto"/>
                <w:bottom w:val="none" w:sz="0" w:space="0" w:color="auto"/>
                <w:right w:val="none" w:sz="0" w:space="0" w:color="auto"/>
              </w:divBdr>
              <w:divsChild>
                <w:div w:id="2125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2347">
      <w:bodyDiv w:val="1"/>
      <w:marLeft w:val="0"/>
      <w:marRight w:val="0"/>
      <w:marTop w:val="0"/>
      <w:marBottom w:val="0"/>
      <w:divBdr>
        <w:top w:val="none" w:sz="0" w:space="0" w:color="auto"/>
        <w:left w:val="none" w:sz="0" w:space="0" w:color="auto"/>
        <w:bottom w:val="none" w:sz="0" w:space="0" w:color="auto"/>
        <w:right w:val="none" w:sz="0" w:space="0" w:color="auto"/>
      </w:divBdr>
      <w:divsChild>
        <w:div w:id="619070283">
          <w:marLeft w:val="0"/>
          <w:marRight w:val="0"/>
          <w:marTop w:val="0"/>
          <w:marBottom w:val="0"/>
          <w:divBdr>
            <w:top w:val="none" w:sz="0" w:space="0" w:color="auto"/>
            <w:left w:val="none" w:sz="0" w:space="0" w:color="auto"/>
            <w:bottom w:val="none" w:sz="0" w:space="0" w:color="auto"/>
            <w:right w:val="none" w:sz="0" w:space="0" w:color="auto"/>
          </w:divBdr>
          <w:divsChild>
            <w:div w:id="1583292836">
              <w:marLeft w:val="0"/>
              <w:marRight w:val="0"/>
              <w:marTop w:val="0"/>
              <w:marBottom w:val="0"/>
              <w:divBdr>
                <w:top w:val="none" w:sz="0" w:space="0" w:color="auto"/>
                <w:left w:val="none" w:sz="0" w:space="0" w:color="auto"/>
                <w:bottom w:val="none" w:sz="0" w:space="0" w:color="auto"/>
                <w:right w:val="none" w:sz="0" w:space="0" w:color="auto"/>
              </w:divBdr>
            </w:div>
          </w:divsChild>
        </w:div>
        <w:div w:id="796068859">
          <w:marLeft w:val="0"/>
          <w:marRight w:val="0"/>
          <w:marTop w:val="0"/>
          <w:marBottom w:val="0"/>
          <w:divBdr>
            <w:top w:val="none" w:sz="0" w:space="0" w:color="auto"/>
            <w:left w:val="none" w:sz="0" w:space="0" w:color="auto"/>
            <w:bottom w:val="none" w:sz="0" w:space="0" w:color="auto"/>
            <w:right w:val="none" w:sz="0" w:space="0" w:color="auto"/>
          </w:divBdr>
          <w:divsChild>
            <w:div w:id="1808743109">
              <w:marLeft w:val="0"/>
              <w:marRight w:val="0"/>
              <w:marTop w:val="0"/>
              <w:marBottom w:val="0"/>
              <w:divBdr>
                <w:top w:val="none" w:sz="0" w:space="0" w:color="auto"/>
                <w:left w:val="none" w:sz="0" w:space="0" w:color="auto"/>
                <w:bottom w:val="none" w:sz="0" w:space="0" w:color="auto"/>
                <w:right w:val="none" w:sz="0" w:space="0" w:color="auto"/>
              </w:divBdr>
            </w:div>
          </w:divsChild>
        </w:div>
        <w:div w:id="98768984">
          <w:marLeft w:val="0"/>
          <w:marRight w:val="0"/>
          <w:marTop w:val="0"/>
          <w:marBottom w:val="0"/>
          <w:divBdr>
            <w:top w:val="none" w:sz="0" w:space="0" w:color="auto"/>
            <w:left w:val="none" w:sz="0" w:space="0" w:color="auto"/>
            <w:bottom w:val="none" w:sz="0" w:space="0" w:color="auto"/>
            <w:right w:val="none" w:sz="0" w:space="0" w:color="auto"/>
          </w:divBdr>
          <w:divsChild>
            <w:div w:id="1890916787">
              <w:marLeft w:val="0"/>
              <w:marRight w:val="0"/>
              <w:marTop w:val="0"/>
              <w:marBottom w:val="0"/>
              <w:divBdr>
                <w:top w:val="none" w:sz="0" w:space="0" w:color="auto"/>
                <w:left w:val="none" w:sz="0" w:space="0" w:color="auto"/>
                <w:bottom w:val="none" w:sz="0" w:space="0" w:color="auto"/>
                <w:right w:val="none" w:sz="0" w:space="0" w:color="auto"/>
              </w:divBdr>
            </w:div>
          </w:divsChild>
        </w:div>
        <w:div w:id="1924753924">
          <w:marLeft w:val="0"/>
          <w:marRight w:val="0"/>
          <w:marTop w:val="0"/>
          <w:marBottom w:val="0"/>
          <w:divBdr>
            <w:top w:val="none" w:sz="0" w:space="0" w:color="auto"/>
            <w:left w:val="none" w:sz="0" w:space="0" w:color="auto"/>
            <w:bottom w:val="none" w:sz="0" w:space="0" w:color="auto"/>
            <w:right w:val="none" w:sz="0" w:space="0" w:color="auto"/>
          </w:divBdr>
          <w:divsChild>
            <w:div w:id="2088915833">
              <w:marLeft w:val="0"/>
              <w:marRight w:val="0"/>
              <w:marTop w:val="0"/>
              <w:marBottom w:val="0"/>
              <w:divBdr>
                <w:top w:val="none" w:sz="0" w:space="0" w:color="auto"/>
                <w:left w:val="none" w:sz="0" w:space="0" w:color="auto"/>
                <w:bottom w:val="none" w:sz="0" w:space="0" w:color="auto"/>
                <w:right w:val="none" w:sz="0" w:space="0" w:color="auto"/>
              </w:divBdr>
            </w:div>
          </w:divsChild>
        </w:div>
        <w:div w:id="633874423">
          <w:marLeft w:val="0"/>
          <w:marRight w:val="0"/>
          <w:marTop w:val="0"/>
          <w:marBottom w:val="0"/>
          <w:divBdr>
            <w:top w:val="none" w:sz="0" w:space="0" w:color="auto"/>
            <w:left w:val="none" w:sz="0" w:space="0" w:color="auto"/>
            <w:bottom w:val="none" w:sz="0" w:space="0" w:color="auto"/>
            <w:right w:val="none" w:sz="0" w:space="0" w:color="auto"/>
          </w:divBdr>
          <w:divsChild>
            <w:div w:id="1120219427">
              <w:marLeft w:val="0"/>
              <w:marRight w:val="0"/>
              <w:marTop w:val="0"/>
              <w:marBottom w:val="0"/>
              <w:divBdr>
                <w:top w:val="none" w:sz="0" w:space="0" w:color="auto"/>
                <w:left w:val="none" w:sz="0" w:space="0" w:color="auto"/>
                <w:bottom w:val="none" w:sz="0" w:space="0" w:color="auto"/>
                <w:right w:val="none" w:sz="0" w:space="0" w:color="auto"/>
              </w:divBdr>
            </w:div>
          </w:divsChild>
        </w:div>
        <w:div w:id="1673339409">
          <w:marLeft w:val="0"/>
          <w:marRight w:val="0"/>
          <w:marTop w:val="0"/>
          <w:marBottom w:val="0"/>
          <w:divBdr>
            <w:top w:val="none" w:sz="0" w:space="0" w:color="auto"/>
            <w:left w:val="none" w:sz="0" w:space="0" w:color="auto"/>
            <w:bottom w:val="none" w:sz="0" w:space="0" w:color="auto"/>
            <w:right w:val="none" w:sz="0" w:space="0" w:color="auto"/>
          </w:divBdr>
          <w:divsChild>
            <w:div w:id="531193628">
              <w:marLeft w:val="0"/>
              <w:marRight w:val="0"/>
              <w:marTop w:val="0"/>
              <w:marBottom w:val="0"/>
              <w:divBdr>
                <w:top w:val="none" w:sz="0" w:space="0" w:color="auto"/>
                <w:left w:val="none" w:sz="0" w:space="0" w:color="auto"/>
                <w:bottom w:val="none" w:sz="0" w:space="0" w:color="auto"/>
                <w:right w:val="none" w:sz="0" w:space="0" w:color="auto"/>
              </w:divBdr>
            </w:div>
          </w:divsChild>
        </w:div>
        <w:div w:id="1358314728">
          <w:marLeft w:val="0"/>
          <w:marRight w:val="0"/>
          <w:marTop w:val="0"/>
          <w:marBottom w:val="0"/>
          <w:divBdr>
            <w:top w:val="none" w:sz="0" w:space="0" w:color="auto"/>
            <w:left w:val="none" w:sz="0" w:space="0" w:color="auto"/>
            <w:bottom w:val="none" w:sz="0" w:space="0" w:color="auto"/>
            <w:right w:val="none" w:sz="0" w:space="0" w:color="auto"/>
          </w:divBdr>
          <w:divsChild>
            <w:div w:id="1201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4397">
      <w:bodyDiv w:val="1"/>
      <w:marLeft w:val="0"/>
      <w:marRight w:val="0"/>
      <w:marTop w:val="0"/>
      <w:marBottom w:val="0"/>
      <w:divBdr>
        <w:top w:val="none" w:sz="0" w:space="0" w:color="auto"/>
        <w:left w:val="none" w:sz="0" w:space="0" w:color="auto"/>
        <w:bottom w:val="none" w:sz="0" w:space="0" w:color="auto"/>
        <w:right w:val="none" w:sz="0" w:space="0" w:color="auto"/>
      </w:divBdr>
    </w:div>
    <w:div w:id="2061397876">
      <w:bodyDiv w:val="1"/>
      <w:marLeft w:val="0"/>
      <w:marRight w:val="0"/>
      <w:marTop w:val="0"/>
      <w:marBottom w:val="0"/>
      <w:divBdr>
        <w:top w:val="none" w:sz="0" w:space="0" w:color="auto"/>
        <w:left w:val="none" w:sz="0" w:space="0" w:color="auto"/>
        <w:bottom w:val="none" w:sz="0" w:space="0" w:color="auto"/>
        <w:right w:val="none" w:sz="0" w:space="0" w:color="auto"/>
      </w:divBdr>
      <w:divsChild>
        <w:div w:id="1652098739">
          <w:marLeft w:val="0"/>
          <w:marRight w:val="0"/>
          <w:marTop w:val="0"/>
          <w:marBottom w:val="0"/>
          <w:divBdr>
            <w:top w:val="none" w:sz="0" w:space="0" w:color="auto"/>
            <w:left w:val="none" w:sz="0" w:space="0" w:color="auto"/>
            <w:bottom w:val="none" w:sz="0" w:space="0" w:color="auto"/>
            <w:right w:val="none" w:sz="0" w:space="0" w:color="auto"/>
          </w:divBdr>
          <w:divsChild>
            <w:div w:id="416635376">
              <w:marLeft w:val="0"/>
              <w:marRight w:val="0"/>
              <w:marTop w:val="0"/>
              <w:marBottom w:val="0"/>
              <w:divBdr>
                <w:top w:val="none" w:sz="0" w:space="0" w:color="auto"/>
                <w:left w:val="none" w:sz="0" w:space="0" w:color="auto"/>
                <w:bottom w:val="none" w:sz="0" w:space="0" w:color="auto"/>
                <w:right w:val="none" w:sz="0" w:space="0" w:color="auto"/>
              </w:divBdr>
            </w:div>
          </w:divsChild>
        </w:div>
        <w:div w:id="1886523812">
          <w:marLeft w:val="0"/>
          <w:marRight w:val="0"/>
          <w:marTop w:val="0"/>
          <w:marBottom w:val="0"/>
          <w:divBdr>
            <w:top w:val="none" w:sz="0" w:space="0" w:color="auto"/>
            <w:left w:val="none" w:sz="0" w:space="0" w:color="auto"/>
            <w:bottom w:val="none" w:sz="0" w:space="0" w:color="auto"/>
            <w:right w:val="none" w:sz="0" w:space="0" w:color="auto"/>
          </w:divBdr>
          <w:divsChild>
            <w:div w:id="835149573">
              <w:marLeft w:val="0"/>
              <w:marRight w:val="0"/>
              <w:marTop w:val="0"/>
              <w:marBottom w:val="0"/>
              <w:divBdr>
                <w:top w:val="none" w:sz="0" w:space="0" w:color="auto"/>
                <w:left w:val="none" w:sz="0" w:space="0" w:color="auto"/>
                <w:bottom w:val="none" w:sz="0" w:space="0" w:color="auto"/>
                <w:right w:val="none" w:sz="0" w:space="0" w:color="auto"/>
              </w:divBdr>
            </w:div>
          </w:divsChild>
        </w:div>
        <w:div w:id="1530678212">
          <w:marLeft w:val="0"/>
          <w:marRight w:val="0"/>
          <w:marTop w:val="0"/>
          <w:marBottom w:val="0"/>
          <w:divBdr>
            <w:top w:val="none" w:sz="0" w:space="0" w:color="auto"/>
            <w:left w:val="none" w:sz="0" w:space="0" w:color="auto"/>
            <w:bottom w:val="none" w:sz="0" w:space="0" w:color="auto"/>
            <w:right w:val="none" w:sz="0" w:space="0" w:color="auto"/>
          </w:divBdr>
          <w:divsChild>
            <w:div w:id="370615277">
              <w:marLeft w:val="0"/>
              <w:marRight w:val="0"/>
              <w:marTop w:val="0"/>
              <w:marBottom w:val="0"/>
              <w:divBdr>
                <w:top w:val="none" w:sz="0" w:space="0" w:color="auto"/>
                <w:left w:val="none" w:sz="0" w:space="0" w:color="auto"/>
                <w:bottom w:val="none" w:sz="0" w:space="0" w:color="auto"/>
                <w:right w:val="none" w:sz="0" w:space="0" w:color="auto"/>
              </w:divBdr>
            </w:div>
          </w:divsChild>
        </w:div>
        <w:div w:id="684863617">
          <w:marLeft w:val="0"/>
          <w:marRight w:val="0"/>
          <w:marTop w:val="0"/>
          <w:marBottom w:val="0"/>
          <w:divBdr>
            <w:top w:val="none" w:sz="0" w:space="0" w:color="auto"/>
            <w:left w:val="none" w:sz="0" w:space="0" w:color="auto"/>
            <w:bottom w:val="none" w:sz="0" w:space="0" w:color="auto"/>
            <w:right w:val="none" w:sz="0" w:space="0" w:color="auto"/>
          </w:divBdr>
          <w:divsChild>
            <w:div w:id="17856421">
              <w:marLeft w:val="0"/>
              <w:marRight w:val="0"/>
              <w:marTop w:val="0"/>
              <w:marBottom w:val="0"/>
              <w:divBdr>
                <w:top w:val="none" w:sz="0" w:space="0" w:color="auto"/>
                <w:left w:val="none" w:sz="0" w:space="0" w:color="auto"/>
                <w:bottom w:val="none" w:sz="0" w:space="0" w:color="auto"/>
                <w:right w:val="none" w:sz="0" w:space="0" w:color="auto"/>
              </w:divBdr>
            </w:div>
          </w:divsChild>
        </w:div>
        <w:div w:id="1816410592">
          <w:marLeft w:val="0"/>
          <w:marRight w:val="0"/>
          <w:marTop w:val="0"/>
          <w:marBottom w:val="0"/>
          <w:divBdr>
            <w:top w:val="none" w:sz="0" w:space="0" w:color="auto"/>
            <w:left w:val="none" w:sz="0" w:space="0" w:color="auto"/>
            <w:bottom w:val="none" w:sz="0" w:space="0" w:color="auto"/>
            <w:right w:val="none" w:sz="0" w:space="0" w:color="auto"/>
          </w:divBdr>
          <w:divsChild>
            <w:div w:id="1628314639">
              <w:marLeft w:val="0"/>
              <w:marRight w:val="0"/>
              <w:marTop w:val="0"/>
              <w:marBottom w:val="0"/>
              <w:divBdr>
                <w:top w:val="none" w:sz="0" w:space="0" w:color="auto"/>
                <w:left w:val="none" w:sz="0" w:space="0" w:color="auto"/>
                <w:bottom w:val="none" w:sz="0" w:space="0" w:color="auto"/>
                <w:right w:val="none" w:sz="0" w:space="0" w:color="auto"/>
              </w:divBdr>
            </w:div>
          </w:divsChild>
        </w:div>
        <w:div w:id="1481533968">
          <w:marLeft w:val="0"/>
          <w:marRight w:val="0"/>
          <w:marTop w:val="0"/>
          <w:marBottom w:val="0"/>
          <w:divBdr>
            <w:top w:val="none" w:sz="0" w:space="0" w:color="auto"/>
            <w:left w:val="none" w:sz="0" w:space="0" w:color="auto"/>
            <w:bottom w:val="none" w:sz="0" w:space="0" w:color="auto"/>
            <w:right w:val="none" w:sz="0" w:space="0" w:color="auto"/>
          </w:divBdr>
          <w:divsChild>
            <w:div w:id="1430659120">
              <w:marLeft w:val="0"/>
              <w:marRight w:val="0"/>
              <w:marTop w:val="0"/>
              <w:marBottom w:val="0"/>
              <w:divBdr>
                <w:top w:val="none" w:sz="0" w:space="0" w:color="auto"/>
                <w:left w:val="none" w:sz="0" w:space="0" w:color="auto"/>
                <w:bottom w:val="none" w:sz="0" w:space="0" w:color="auto"/>
                <w:right w:val="none" w:sz="0" w:space="0" w:color="auto"/>
              </w:divBdr>
            </w:div>
          </w:divsChild>
        </w:div>
        <w:div w:id="1314673379">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
          </w:divsChild>
        </w:div>
        <w:div w:id="1973748456">
          <w:marLeft w:val="0"/>
          <w:marRight w:val="0"/>
          <w:marTop w:val="0"/>
          <w:marBottom w:val="0"/>
          <w:divBdr>
            <w:top w:val="none" w:sz="0" w:space="0" w:color="auto"/>
            <w:left w:val="none" w:sz="0" w:space="0" w:color="auto"/>
            <w:bottom w:val="none" w:sz="0" w:space="0" w:color="auto"/>
            <w:right w:val="none" w:sz="0" w:space="0" w:color="auto"/>
          </w:divBdr>
          <w:divsChild>
            <w:div w:id="2007854654">
              <w:marLeft w:val="0"/>
              <w:marRight w:val="0"/>
              <w:marTop w:val="0"/>
              <w:marBottom w:val="0"/>
              <w:divBdr>
                <w:top w:val="none" w:sz="0" w:space="0" w:color="auto"/>
                <w:left w:val="none" w:sz="0" w:space="0" w:color="auto"/>
                <w:bottom w:val="none" w:sz="0" w:space="0" w:color="auto"/>
                <w:right w:val="none" w:sz="0" w:space="0" w:color="auto"/>
              </w:divBdr>
            </w:div>
          </w:divsChild>
        </w:div>
        <w:div w:id="519198933">
          <w:marLeft w:val="0"/>
          <w:marRight w:val="0"/>
          <w:marTop w:val="0"/>
          <w:marBottom w:val="0"/>
          <w:divBdr>
            <w:top w:val="none" w:sz="0" w:space="0" w:color="auto"/>
            <w:left w:val="none" w:sz="0" w:space="0" w:color="auto"/>
            <w:bottom w:val="none" w:sz="0" w:space="0" w:color="auto"/>
            <w:right w:val="none" w:sz="0" w:space="0" w:color="auto"/>
          </w:divBdr>
          <w:divsChild>
            <w:div w:id="296106542">
              <w:marLeft w:val="0"/>
              <w:marRight w:val="0"/>
              <w:marTop w:val="0"/>
              <w:marBottom w:val="0"/>
              <w:divBdr>
                <w:top w:val="none" w:sz="0" w:space="0" w:color="auto"/>
                <w:left w:val="none" w:sz="0" w:space="0" w:color="auto"/>
                <w:bottom w:val="none" w:sz="0" w:space="0" w:color="auto"/>
                <w:right w:val="none" w:sz="0" w:space="0" w:color="auto"/>
              </w:divBdr>
            </w:div>
          </w:divsChild>
        </w:div>
        <w:div w:id="865827212">
          <w:marLeft w:val="0"/>
          <w:marRight w:val="0"/>
          <w:marTop w:val="0"/>
          <w:marBottom w:val="0"/>
          <w:divBdr>
            <w:top w:val="none" w:sz="0" w:space="0" w:color="auto"/>
            <w:left w:val="none" w:sz="0" w:space="0" w:color="auto"/>
            <w:bottom w:val="none" w:sz="0" w:space="0" w:color="auto"/>
            <w:right w:val="none" w:sz="0" w:space="0" w:color="auto"/>
          </w:divBdr>
          <w:divsChild>
            <w:div w:id="205219001">
              <w:marLeft w:val="0"/>
              <w:marRight w:val="0"/>
              <w:marTop w:val="0"/>
              <w:marBottom w:val="0"/>
              <w:divBdr>
                <w:top w:val="none" w:sz="0" w:space="0" w:color="auto"/>
                <w:left w:val="none" w:sz="0" w:space="0" w:color="auto"/>
                <w:bottom w:val="none" w:sz="0" w:space="0" w:color="auto"/>
                <w:right w:val="none" w:sz="0" w:space="0" w:color="auto"/>
              </w:divBdr>
            </w:div>
          </w:divsChild>
        </w:div>
        <w:div w:id="611397148">
          <w:marLeft w:val="0"/>
          <w:marRight w:val="0"/>
          <w:marTop w:val="0"/>
          <w:marBottom w:val="0"/>
          <w:divBdr>
            <w:top w:val="none" w:sz="0" w:space="0" w:color="auto"/>
            <w:left w:val="none" w:sz="0" w:space="0" w:color="auto"/>
            <w:bottom w:val="none" w:sz="0" w:space="0" w:color="auto"/>
            <w:right w:val="none" w:sz="0" w:space="0" w:color="auto"/>
          </w:divBdr>
          <w:divsChild>
            <w:div w:id="6066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https://intuit.ru/studies/courses/599/455/lecture/10188?page=1"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tuit.ru/studies/courses/599/455/lecture/10188?page=1" TargetMode="External"/><Relationship Id="rId11" Type="http://schemas.openxmlformats.org/officeDocument/2006/relationships/hyperlink" Target="https://intuit.ru/studies/courses/599/455/lecture/10188?page=1"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hyperlink" Target="https://intuit.ru/studies/courses/599/455/lecture/10188?page=1"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intuit.ru/studies/courses/599/455/lecture/10188?page=1"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intuit.ru/studies/courses/599/455/lecture/10188?page=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intuit.ru/studies/courses/599/455/lecture/10188?page=1"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1854</Words>
  <Characters>10571</Characters>
  <Application>Microsoft Office Word</Application>
  <DocSecurity>0</DocSecurity>
  <Lines>88</Lines>
  <Paragraphs>24</Paragraphs>
  <ScaleCrop>false</ScaleCrop>
  <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2023-10-05T15:18:00Z</dcterms:created>
  <dcterms:modified xsi:type="dcterms:W3CDTF">2023-10-05T15:24:00Z</dcterms:modified>
</cp:coreProperties>
</file>